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52" w:rsidRDefault="00C74EBD">
      <w:pPr>
        <w:jc w:val="center"/>
        <w:rPr>
          <w:rFonts w:ascii="仿宋" w:eastAsia="仿宋" w:hAnsi="仿宋"/>
          <w:b/>
          <w:bCs/>
          <w:sz w:val="28"/>
        </w:rPr>
      </w:pPr>
      <w:r>
        <w:rPr>
          <w:rFonts w:ascii="仿宋" w:eastAsia="仿宋" w:hAnsi="仿宋" w:hint="eastAsia"/>
          <w:b/>
          <w:bCs/>
          <w:sz w:val="28"/>
        </w:rPr>
        <w:t>吉林大学</w:t>
      </w:r>
      <w:r>
        <w:rPr>
          <w:rFonts w:ascii="仿宋" w:eastAsia="仿宋" w:hAnsi="仿宋" w:hint="eastAsia"/>
          <w:b/>
          <w:bCs/>
          <w:sz w:val="28"/>
        </w:rPr>
        <w:t>2018</w:t>
      </w:r>
      <w:r>
        <w:rPr>
          <w:rFonts w:ascii="仿宋" w:eastAsia="仿宋" w:hAnsi="仿宋" w:hint="eastAsia"/>
          <w:b/>
          <w:bCs/>
          <w:sz w:val="28"/>
        </w:rPr>
        <w:t>年工程博士专业学位研究生招生简章及专业目录</w:t>
      </w:r>
    </w:p>
    <w:p w:rsidR="00A91352" w:rsidRDefault="00C74EBD">
      <w:pPr>
        <w:ind w:firstLineChars="200" w:firstLine="480"/>
        <w:rPr>
          <w:rFonts w:ascii="仿宋" w:eastAsia="仿宋" w:hAnsi="仿宋"/>
          <w:sz w:val="24"/>
        </w:rPr>
      </w:pPr>
      <w:r>
        <w:rPr>
          <w:rFonts w:ascii="仿宋" w:eastAsia="仿宋" w:hAnsi="仿宋" w:hint="eastAsia"/>
          <w:sz w:val="24"/>
        </w:rPr>
        <w:t>根据国务院学位委员会《关于下达工程博士专业学位授予单位名单的通知》（学位</w:t>
      </w:r>
      <w:r>
        <w:rPr>
          <w:rFonts w:ascii="仿宋" w:eastAsia="仿宋" w:hAnsi="仿宋" w:hint="eastAsia"/>
          <w:sz w:val="24"/>
        </w:rPr>
        <w:t>[2011]72</w:t>
      </w:r>
      <w:r>
        <w:rPr>
          <w:rFonts w:ascii="仿宋" w:eastAsia="仿宋" w:hAnsi="仿宋" w:hint="eastAsia"/>
          <w:sz w:val="24"/>
        </w:rPr>
        <w:t>号），我校获得工程博士专业学位授予权，成为全国首批开展工程博士培养的</w:t>
      </w:r>
      <w:r>
        <w:rPr>
          <w:rFonts w:ascii="仿宋" w:eastAsia="仿宋" w:hAnsi="仿宋" w:hint="eastAsia"/>
          <w:sz w:val="24"/>
        </w:rPr>
        <w:t>25</w:t>
      </w:r>
      <w:r>
        <w:rPr>
          <w:rFonts w:ascii="仿宋" w:eastAsia="仿宋" w:hAnsi="仿宋" w:hint="eastAsia"/>
          <w:sz w:val="24"/>
        </w:rPr>
        <w:t>所高校之一。为了满足创新型国家建设对高层次工程技术人才的需要，特别是对工程技术领军人才的需求，我校在</w:t>
      </w:r>
      <w:r>
        <w:rPr>
          <w:rFonts w:ascii="仿宋" w:eastAsia="仿宋" w:hAnsi="仿宋" w:hint="eastAsia"/>
          <w:sz w:val="24"/>
        </w:rPr>
        <w:t>2018</w:t>
      </w:r>
      <w:r>
        <w:rPr>
          <w:rFonts w:ascii="仿宋" w:eastAsia="仿宋" w:hAnsi="仿宋" w:hint="eastAsia"/>
          <w:sz w:val="24"/>
        </w:rPr>
        <w:t>年继续开展工程博士专业学位招生工作。</w:t>
      </w:r>
    </w:p>
    <w:p w:rsidR="00A91352" w:rsidRDefault="00C74EBD">
      <w:pPr>
        <w:numPr>
          <w:ilvl w:val="0"/>
          <w:numId w:val="1"/>
        </w:numPr>
        <w:ind w:firstLineChars="200" w:firstLine="482"/>
        <w:rPr>
          <w:rFonts w:ascii="仿宋" w:eastAsia="仿宋" w:hAnsi="仿宋"/>
          <w:b/>
          <w:bCs/>
          <w:sz w:val="24"/>
        </w:rPr>
      </w:pPr>
      <w:r>
        <w:rPr>
          <w:rFonts w:ascii="仿宋" w:eastAsia="仿宋" w:hAnsi="仿宋" w:hint="eastAsia"/>
          <w:b/>
          <w:bCs/>
          <w:sz w:val="24"/>
        </w:rPr>
        <w:t>培养目标</w:t>
      </w:r>
    </w:p>
    <w:p w:rsidR="00A91352" w:rsidRDefault="00C74EBD">
      <w:pPr>
        <w:rPr>
          <w:rFonts w:ascii="仿宋" w:eastAsia="仿宋" w:hAnsi="仿宋"/>
          <w:sz w:val="24"/>
        </w:rPr>
      </w:pPr>
      <w:r>
        <w:rPr>
          <w:rFonts w:ascii="仿宋" w:eastAsia="仿宋" w:hAnsi="仿宋" w:hint="eastAsia"/>
          <w:b/>
          <w:bCs/>
          <w:sz w:val="24"/>
        </w:rPr>
        <w:t xml:space="preserve">　</w:t>
      </w:r>
      <w:r>
        <w:rPr>
          <w:rFonts w:ascii="仿宋" w:eastAsia="仿宋" w:hAnsi="仿宋" w:hint="eastAsia"/>
          <w:b/>
          <w:bCs/>
          <w:sz w:val="24"/>
        </w:rPr>
        <w:t xml:space="preserve"> </w:t>
      </w:r>
      <w:r>
        <w:rPr>
          <w:rFonts w:ascii="仿宋" w:eastAsia="仿宋" w:hAnsi="仿宋" w:hint="eastAsia"/>
          <w:sz w:val="24"/>
        </w:rPr>
        <w:t>造就工程科技和工程管理方面的高层次领军人才。学位获得者应具有相关工程技术领域坚实宽广的理论基础和系统深入的专门知识，具备解决复杂工程技术的问题、进行工程技术创新以及规划和组织实施工程技术研究开发工作的能力，在推动产业发展和工程技术进步方面能做出创造性成果。</w:t>
      </w:r>
    </w:p>
    <w:p w:rsidR="00A91352" w:rsidRDefault="00C74EBD">
      <w:pPr>
        <w:rPr>
          <w:rFonts w:ascii="仿宋" w:eastAsia="仿宋" w:hAnsi="仿宋"/>
          <w:b/>
          <w:bCs/>
          <w:sz w:val="24"/>
        </w:rPr>
      </w:pPr>
      <w:r>
        <w:rPr>
          <w:rFonts w:ascii="仿宋" w:eastAsia="仿宋" w:hAnsi="仿宋" w:hint="eastAsia"/>
          <w:b/>
          <w:bCs/>
          <w:sz w:val="24"/>
        </w:rPr>
        <w:t xml:space="preserve">　　二、招生计划</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2018</w:t>
      </w:r>
      <w:r>
        <w:rPr>
          <w:rFonts w:ascii="仿宋" w:eastAsia="仿宋" w:hAnsi="仿宋" w:hint="eastAsia"/>
          <w:sz w:val="24"/>
        </w:rPr>
        <w:t>年工程博士专业学位研究生计划招生</w:t>
      </w:r>
      <w:r>
        <w:rPr>
          <w:rFonts w:ascii="仿宋" w:eastAsia="仿宋" w:hAnsi="仿宋" w:hint="eastAsia"/>
          <w:sz w:val="24"/>
        </w:rPr>
        <w:t>10</w:t>
      </w:r>
      <w:r>
        <w:rPr>
          <w:rFonts w:ascii="仿宋" w:eastAsia="仿宋" w:hAnsi="仿宋" w:hint="eastAsia"/>
          <w:sz w:val="24"/>
        </w:rPr>
        <w:t>人。</w:t>
      </w:r>
    </w:p>
    <w:p w:rsidR="00A91352" w:rsidRDefault="00C74EBD">
      <w:pPr>
        <w:numPr>
          <w:ilvl w:val="0"/>
          <w:numId w:val="2"/>
        </w:numPr>
        <w:ind w:firstLineChars="200" w:firstLine="482"/>
        <w:rPr>
          <w:rFonts w:ascii="仿宋" w:eastAsia="仿宋" w:hAnsi="仿宋"/>
          <w:b/>
          <w:bCs/>
          <w:sz w:val="24"/>
        </w:rPr>
      </w:pPr>
      <w:r>
        <w:rPr>
          <w:rFonts w:ascii="仿宋" w:eastAsia="仿宋" w:hAnsi="仿宋" w:hint="eastAsia"/>
          <w:b/>
          <w:bCs/>
          <w:sz w:val="24"/>
        </w:rPr>
        <w:t>招生领域</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1</w:t>
      </w:r>
      <w:r>
        <w:rPr>
          <w:rFonts w:ascii="仿宋" w:eastAsia="仿宋" w:hAnsi="仿宋" w:hint="eastAsia"/>
          <w:sz w:val="24"/>
        </w:rPr>
        <w:t>、先进制造</w:t>
      </w:r>
    </w:p>
    <w:p w:rsidR="00A91352" w:rsidRDefault="00C74EBD">
      <w:pPr>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、能源与环保</w:t>
      </w:r>
    </w:p>
    <w:p w:rsidR="00A91352" w:rsidRDefault="00C74EBD">
      <w:pPr>
        <w:ind w:firstLineChars="200" w:firstLine="482"/>
        <w:rPr>
          <w:rFonts w:ascii="仿宋" w:eastAsia="仿宋" w:hAnsi="仿宋"/>
          <w:b/>
          <w:bCs/>
          <w:sz w:val="24"/>
        </w:rPr>
      </w:pPr>
      <w:r>
        <w:rPr>
          <w:rFonts w:ascii="仿宋" w:eastAsia="仿宋" w:hAnsi="仿宋" w:hint="eastAsia"/>
          <w:b/>
          <w:bCs/>
          <w:sz w:val="24"/>
        </w:rPr>
        <w:t>四、报考条件</w:t>
      </w:r>
    </w:p>
    <w:p w:rsidR="00A91352" w:rsidRDefault="00C74EBD">
      <w:pPr>
        <w:ind w:firstLineChars="250" w:firstLine="525"/>
        <w:rPr>
          <w:rFonts w:ascii="仿宋" w:eastAsia="仿宋" w:hAnsi="仿宋"/>
          <w:sz w:val="24"/>
        </w:rPr>
      </w:pPr>
      <w:r>
        <w:rPr>
          <w:rFonts w:ascii="仿宋" w:eastAsia="仿宋" w:hAnsi="仿宋" w:hint="eastAsia"/>
        </w:rPr>
        <w:t>（</w:t>
      </w:r>
      <w:r>
        <w:rPr>
          <w:rFonts w:ascii="仿宋" w:eastAsia="仿宋" w:hAnsi="仿宋" w:hint="eastAsia"/>
          <w:sz w:val="24"/>
        </w:rPr>
        <w:t>一）</w:t>
      </w:r>
      <w:r>
        <w:rPr>
          <w:rFonts w:ascii="仿宋" w:eastAsia="仿宋" w:hAnsi="仿宋"/>
          <w:sz w:val="24"/>
        </w:rPr>
        <w:t>拥护中国共产党的领导，愿为社会主义现代化建设服务，品德良好，遵纪守法；</w:t>
      </w:r>
    </w:p>
    <w:p w:rsidR="00A91352" w:rsidRDefault="00C74EBD">
      <w:pPr>
        <w:ind w:firstLineChars="200" w:firstLine="480"/>
        <w:rPr>
          <w:rFonts w:ascii="仿宋" w:eastAsia="仿宋" w:hAnsi="仿宋"/>
          <w:sz w:val="24"/>
        </w:rPr>
      </w:pPr>
      <w:r>
        <w:rPr>
          <w:rFonts w:ascii="仿宋" w:eastAsia="仿宋" w:hAnsi="仿宋" w:hint="eastAsia"/>
          <w:sz w:val="24"/>
        </w:rPr>
        <w:t>（二）</w:t>
      </w:r>
      <w:r>
        <w:rPr>
          <w:rFonts w:ascii="仿宋" w:eastAsia="仿宋" w:hAnsi="仿宋"/>
          <w:sz w:val="24"/>
        </w:rPr>
        <w:t>学习目的明确，具有扎实的理论基础与综合素</w:t>
      </w:r>
      <w:r>
        <w:rPr>
          <w:rFonts w:ascii="仿宋" w:eastAsia="仿宋" w:hAnsi="仿宋"/>
          <w:sz w:val="24"/>
        </w:rPr>
        <w:t>质；</w:t>
      </w:r>
      <w:r>
        <w:rPr>
          <w:rFonts w:ascii="仿宋" w:eastAsia="仿宋" w:hAnsi="仿宋"/>
          <w:sz w:val="24"/>
        </w:rPr>
        <w:t xml:space="preserve"> </w:t>
      </w:r>
    </w:p>
    <w:p w:rsidR="00A91352" w:rsidRDefault="00C74EBD">
      <w:pPr>
        <w:ind w:firstLineChars="200" w:firstLine="480"/>
        <w:rPr>
          <w:rFonts w:ascii="仿宋" w:eastAsia="仿宋" w:hAnsi="仿宋"/>
          <w:sz w:val="24"/>
        </w:rPr>
      </w:pPr>
      <w:r>
        <w:rPr>
          <w:rFonts w:ascii="仿宋" w:eastAsia="仿宋" w:hAnsi="仿宋" w:hint="eastAsia"/>
          <w:sz w:val="24"/>
        </w:rPr>
        <w:t>（三）应</w:t>
      </w:r>
      <w:r>
        <w:rPr>
          <w:rFonts w:ascii="仿宋" w:eastAsia="仿宋" w:hAnsi="仿宋"/>
          <w:sz w:val="24"/>
        </w:rPr>
        <w:t>具有硕士学位，有三年以上实际工作经验；</w:t>
      </w:r>
    </w:p>
    <w:p w:rsidR="00A91352" w:rsidRDefault="00C74EBD">
      <w:pPr>
        <w:ind w:firstLineChars="200" w:firstLine="480"/>
        <w:rPr>
          <w:rFonts w:ascii="仿宋" w:eastAsia="仿宋" w:hAnsi="仿宋"/>
          <w:sz w:val="24"/>
        </w:rPr>
      </w:pPr>
      <w:r>
        <w:rPr>
          <w:rFonts w:ascii="仿宋" w:eastAsia="仿宋" w:hAnsi="仿宋" w:hint="eastAsia"/>
          <w:sz w:val="24"/>
        </w:rPr>
        <w:t>（四）近三年在全国核心期刊上发表</w:t>
      </w:r>
      <w:r>
        <w:rPr>
          <w:rFonts w:ascii="仿宋" w:eastAsia="仿宋" w:hAnsi="仿宋" w:hint="eastAsia"/>
          <w:sz w:val="24"/>
        </w:rPr>
        <w:t>2</w:t>
      </w:r>
      <w:r>
        <w:rPr>
          <w:rFonts w:ascii="仿宋" w:eastAsia="仿宋" w:hAnsi="仿宋" w:hint="eastAsia"/>
          <w:sz w:val="24"/>
        </w:rPr>
        <w:t>篇以上与所报考学科相关的学术论文（以第一或第二作者），或获得省、部级以上与所报考学科相关的学科技成果奖励（排名前五名）；</w:t>
      </w:r>
    </w:p>
    <w:p w:rsidR="00A91352" w:rsidRDefault="00C74EBD">
      <w:pPr>
        <w:ind w:firstLineChars="200" w:firstLine="480"/>
        <w:rPr>
          <w:rFonts w:ascii="仿宋" w:eastAsia="仿宋" w:hAnsi="仿宋"/>
          <w:sz w:val="24"/>
        </w:rPr>
      </w:pPr>
      <w:r>
        <w:rPr>
          <w:rFonts w:ascii="仿宋" w:eastAsia="仿宋" w:hAnsi="仿宋" w:hint="eastAsia"/>
          <w:sz w:val="24"/>
        </w:rPr>
        <w:t>（五）</w:t>
      </w:r>
      <w:r>
        <w:rPr>
          <w:rFonts w:ascii="仿宋" w:eastAsia="仿宋" w:hAnsi="仿宋"/>
          <w:sz w:val="24"/>
        </w:rPr>
        <w:t>具有从事国家重大专项、重大工程项目、重要产品研发任务的经历和能力，并在行业内具有一定认知度的工程技术骨干和创新管理者；</w:t>
      </w:r>
      <w:r>
        <w:rPr>
          <w:rFonts w:ascii="仿宋" w:eastAsia="仿宋" w:hAnsi="仿宋"/>
          <w:sz w:val="24"/>
        </w:rPr>
        <w:t xml:space="preserve"> </w:t>
      </w:r>
    </w:p>
    <w:p w:rsidR="00A91352" w:rsidRDefault="00C74EBD">
      <w:pPr>
        <w:ind w:firstLineChars="200" w:firstLine="480"/>
        <w:rPr>
          <w:rFonts w:ascii="仿宋" w:eastAsia="仿宋" w:hAnsi="仿宋"/>
          <w:sz w:val="24"/>
        </w:rPr>
      </w:pPr>
      <w:r>
        <w:rPr>
          <w:rFonts w:ascii="仿宋" w:eastAsia="仿宋" w:hAnsi="仿宋" w:hint="eastAsia"/>
          <w:sz w:val="24"/>
        </w:rPr>
        <w:t>（六）</w:t>
      </w:r>
      <w:r>
        <w:rPr>
          <w:rFonts w:ascii="仿宋" w:eastAsia="仿宋" w:hAnsi="仿宋"/>
          <w:sz w:val="24"/>
        </w:rPr>
        <w:t>报名者须由承担国家重大专项、重大工程项目、重要产品研发任务的企事业单位推荐；</w:t>
      </w:r>
      <w:r>
        <w:rPr>
          <w:rFonts w:ascii="仿宋" w:eastAsia="仿宋" w:hAnsi="仿宋"/>
          <w:sz w:val="24"/>
        </w:rPr>
        <w:t xml:space="preserve"> </w:t>
      </w:r>
    </w:p>
    <w:p w:rsidR="00A91352" w:rsidRDefault="00C74EBD">
      <w:pPr>
        <w:ind w:firstLineChars="200" w:firstLine="480"/>
        <w:rPr>
          <w:rFonts w:ascii="仿宋" w:eastAsia="仿宋" w:hAnsi="仿宋"/>
          <w:sz w:val="24"/>
        </w:rPr>
      </w:pPr>
      <w:r>
        <w:rPr>
          <w:rFonts w:ascii="仿宋" w:eastAsia="仿宋" w:hAnsi="仿宋" w:hint="eastAsia"/>
          <w:sz w:val="24"/>
        </w:rPr>
        <w:t>（七）</w:t>
      </w:r>
      <w:r>
        <w:rPr>
          <w:rFonts w:ascii="仿宋" w:eastAsia="仿宋" w:hAnsi="仿宋" w:hint="eastAsia"/>
          <w:sz w:val="24"/>
        </w:rPr>
        <w:t>身体和心理</w:t>
      </w:r>
      <w:r>
        <w:rPr>
          <w:rFonts w:ascii="仿宋" w:eastAsia="仿宋" w:hAnsi="仿宋"/>
          <w:sz w:val="24"/>
        </w:rPr>
        <w:t>健康状况符合规定的体检标准。</w:t>
      </w:r>
      <w:r>
        <w:rPr>
          <w:rFonts w:ascii="仿宋" w:eastAsia="仿宋" w:hAnsi="仿宋"/>
          <w:sz w:val="24"/>
        </w:rPr>
        <w:t xml:space="preserve"> </w:t>
      </w:r>
    </w:p>
    <w:p w:rsidR="00A91352" w:rsidRDefault="00C74EBD">
      <w:pPr>
        <w:ind w:firstLineChars="200" w:firstLine="482"/>
        <w:rPr>
          <w:rFonts w:ascii="仿宋" w:eastAsia="仿宋" w:hAnsi="仿宋"/>
          <w:b/>
          <w:bCs/>
          <w:sz w:val="24"/>
        </w:rPr>
      </w:pPr>
      <w:r>
        <w:rPr>
          <w:rFonts w:ascii="仿宋" w:eastAsia="仿宋" w:hAnsi="仿宋" w:hint="eastAsia"/>
          <w:b/>
          <w:bCs/>
          <w:sz w:val="24"/>
        </w:rPr>
        <w:t>五、报名</w:t>
      </w:r>
    </w:p>
    <w:p w:rsidR="00A91352" w:rsidRDefault="00C74EBD">
      <w:pPr>
        <w:ind w:firstLineChars="200" w:firstLine="480"/>
        <w:rPr>
          <w:rFonts w:ascii="仿宋" w:eastAsia="仿宋" w:hAnsi="仿宋"/>
          <w:sz w:val="24"/>
        </w:rPr>
      </w:pPr>
      <w:r>
        <w:rPr>
          <w:rFonts w:ascii="仿宋" w:eastAsia="仿宋" w:hAnsi="仿宋" w:hint="eastAsia"/>
          <w:sz w:val="24"/>
        </w:rPr>
        <w:t>包括网上报名和交验材料两个阶</w:t>
      </w:r>
      <w:r>
        <w:rPr>
          <w:rFonts w:ascii="仿宋" w:eastAsia="仿宋" w:hAnsi="仿宋" w:hint="eastAsia"/>
          <w:sz w:val="24"/>
        </w:rPr>
        <w:t>段。</w:t>
      </w:r>
    </w:p>
    <w:p w:rsidR="00A91352" w:rsidRDefault="00C74EBD">
      <w:pPr>
        <w:rPr>
          <w:rFonts w:ascii="仿宋" w:eastAsia="仿宋" w:hAnsi="仿宋"/>
          <w:sz w:val="24"/>
        </w:rPr>
      </w:pPr>
      <w:r>
        <w:rPr>
          <w:rFonts w:ascii="仿宋" w:eastAsia="仿宋" w:hAnsi="仿宋" w:hint="eastAsia"/>
          <w:sz w:val="24"/>
        </w:rPr>
        <w:t xml:space="preserve">　　（一）网上报名</w:t>
      </w:r>
      <w:r>
        <w:rPr>
          <w:rFonts w:ascii="仿宋" w:eastAsia="仿宋" w:hAnsi="仿宋" w:hint="eastAsia"/>
          <w:sz w:val="24"/>
        </w:rPr>
        <w:t>:</w:t>
      </w:r>
    </w:p>
    <w:p w:rsidR="00A91352" w:rsidRDefault="00C74EBD">
      <w:pPr>
        <w:rPr>
          <w:rFonts w:ascii="仿宋" w:eastAsia="仿宋" w:hAnsi="仿宋"/>
          <w:sz w:val="24"/>
        </w:rPr>
      </w:pPr>
      <w:r>
        <w:rPr>
          <w:rFonts w:ascii="仿宋" w:eastAsia="仿宋" w:hAnsi="仿宋" w:hint="eastAsia"/>
          <w:sz w:val="24"/>
        </w:rPr>
        <w:t xml:space="preserve">　　报考我校</w:t>
      </w:r>
      <w:r>
        <w:rPr>
          <w:rFonts w:ascii="仿宋" w:eastAsia="仿宋" w:hAnsi="仿宋" w:hint="eastAsia"/>
          <w:sz w:val="24"/>
        </w:rPr>
        <w:t>2018</w:t>
      </w:r>
      <w:r>
        <w:rPr>
          <w:rFonts w:ascii="仿宋" w:eastAsia="仿宋" w:hAnsi="仿宋" w:hint="eastAsia"/>
          <w:sz w:val="24"/>
        </w:rPr>
        <w:t>年博士生的所有考生均须在</w:t>
      </w:r>
      <w:r>
        <w:rPr>
          <w:rFonts w:ascii="仿宋" w:eastAsia="仿宋" w:hAnsi="仿宋" w:hint="eastAsia"/>
          <w:b/>
          <w:sz w:val="24"/>
        </w:rPr>
        <w:t>2017</w:t>
      </w:r>
      <w:r>
        <w:rPr>
          <w:rFonts w:ascii="仿宋" w:eastAsia="仿宋" w:hAnsi="仿宋" w:hint="eastAsia"/>
          <w:b/>
          <w:sz w:val="24"/>
        </w:rPr>
        <w:t>年</w:t>
      </w:r>
      <w:r>
        <w:rPr>
          <w:rFonts w:ascii="仿宋" w:eastAsia="仿宋" w:hAnsi="仿宋" w:hint="eastAsia"/>
          <w:b/>
          <w:sz w:val="24"/>
        </w:rPr>
        <w:t>12</w:t>
      </w:r>
      <w:r>
        <w:rPr>
          <w:rFonts w:ascii="仿宋" w:eastAsia="仿宋" w:hAnsi="仿宋" w:hint="eastAsia"/>
          <w:b/>
          <w:sz w:val="24"/>
        </w:rPr>
        <w:t>月</w:t>
      </w:r>
      <w:r>
        <w:rPr>
          <w:rFonts w:ascii="仿宋" w:eastAsia="仿宋" w:hAnsi="仿宋" w:hint="eastAsia"/>
          <w:b/>
          <w:sz w:val="24"/>
        </w:rPr>
        <w:t>10</w:t>
      </w:r>
      <w:r>
        <w:rPr>
          <w:rFonts w:ascii="仿宋" w:eastAsia="仿宋" w:hAnsi="仿宋" w:hint="eastAsia"/>
          <w:b/>
          <w:sz w:val="24"/>
        </w:rPr>
        <w:t>日至</w:t>
      </w:r>
      <w:r>
        <w:rPr>
          <w:rFonts w:ascii="仿宋" w:eastAsia="仿宋" w:hAnsi="仿宋" w:hint="eastAsia"/>
          <w:b/>
          <w:sz w:val="24"/>
        </w:rPr>
        <w:t>12</w:t>
      </w:r>
      <w:r>
        <w:rPr>
          <w:rFonts w:ascii="仿宋" w:eastAsia="仿宋" w:hAnsi="仿宋" w:hint="eastAsia"/>
          <w:b/>
          <w:sz w:val="24"/>
        </w:rPr>
        <w:t>月</w:t>
      </w:r>
      <w:r>
        <w:rPr>
          <w:rFonts w:ascii="仿宋" w:eastAsia="仿宋" w:hAnsi="仿宋" w:hint="eastAsia"/>
          <w:b/>
          <w:sz w:val="24"/>
        </w:rPr>
        <w:t>30</w:t>
      </w:r>
      <w:r>
        <w:rPr>
          <w:rFonts w:ascii="仿宋" w:eastAsia="仿宋" w:hAnsi="仿宋" w:hint="eastAsia"/>
          <w:b/>
          <w:sz w:val="24"/>
        </w:rPr>
        <w:t>日</w:t>
      </w:r>
      <w:r>
        <w:rPr>
          <w:rFonts w:ascii="仿宋" w:eastAsia="仿宋" w:hAnsi="仿宋" w:hint="eastAsia"/>
          <w:sz w:val="24"/>
        </w:rPr>
        <w:t>期间登陆中国研究生招生信息网进行网上报名（网址</w:t>
      </w:r>
      <w:r>
        <w:rPr>
          <w:rFonts w:ascii="仿宋" w:eastAsia="仿宋" w:hAnsi="仿宋"/>
          <w:sz w:val="24"/>
        </w:rPr>
        <w:t>http://yz.chsi.com.cn/</w:t>
      </w:r>
      <w:r>
        <w:rPr>
          <w:rFonts w:ascii="仿宋" w:eastAsia="仿宋" w:hAnsi="仿宋" w:hint="eastAsia"/>
          <w:sz w:val="24"/>
        </w:rPr>
        <w:t>）。网上交纳报名费人民币</w:t>
      </w:r>
      <w:r>
        <w:rPr>
          <w:rFonts w:ascii="仿宋" w:eastAsia="仿宋" w:hAnsi="仿宋" w:hint="eastAsia"/>
          <w:sz w:val="24"/>
        </w:rPr>
        <w:t>200</w:t>
      </w:r>
      <w:r>
        <w:rPr>
          <w:rFonts w:ascii="仿宋" w:eastAsia="仿宋" w:hAnsi="仿宋" w:hint="eastAsia"/>
          <w:sz w:val="24"/>
        </w:rPr>
        <w:t>元，报名费一经缴纳，均不办理退还。</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（二）交验材料：</w:t>
      </w:r>
    </w:p>
    <w:p w:rsidR="00A91352" w:rsidRDefault="00C74EBD">
      <w:pPr>
        <w:ind w:firstLineChars="200" w:firstLine="480"/>
        <w:rPr>
          <w:rFonts w:ascii="仿宋" w:eastAsia="仿宋" w:hAnsi="仿宋"/>
          <w:sz w:val="24"/>
        </w:rPr>
      </w:pPr>
      <w:r>
        <w:rPr>
          <w:rFonts w:ascii="仿宋" w:eastAsia="仿宋" w:hAnsi="仿宋" w:hint="eastAsia"/>
          <w:sz w:val="24"/>
        </w:rPr>
        <w:t>2017</w:t>
      </w:r>
      <w:r>
        <w:rPr>
          <w:rFonts w:ascii="仿宋" w:eastAsia="仿宋" w:hAnsi="仿宋" w:hint="eastAsia"/>
          <w:sz w:val="24"/>
        </w:rPr>
        <w:t>年</w:t>
      </w:r>
      <w:r>
        <w:rPr>
          <w:rFonts w:ascii="仿宋" w:eastAsia="仿宋" w:hAnsi="仿宋" w:hint="eastAsia"/>
          <w:sz w:val="24"/>
        </w:rPr>
        <w:t>12</w:t>
      </w:r>
      <w:r>
        <w:rPr>
          <w:rFonts w:ascii="仿宋" w:eastAsia="仿宋" w:hAnsi="仿宋" w:hint="eastAsia"/>
          <w:sz w:val="24"/>
        </w:rPr>
        <w:t>月</w:t>
      </w:r>
      <w:r>
        <w:rPr>
          <w:rFonts w:ascii="仿宋" w:eastAsia="仿宋" w:hAnsi="仿宋" w:hint="eastAsia"/>
          <w:sz w:val="24"/>
        </w:rPr>
        <w:t>30</w:t>
      </w:r>
      <w:r>
        <w:rPr>
          <w:rFonts w:ascii="仿宋" w:eastAsia="仿宋" w:hAnsi="仿宋" w:hint="eastAsia"/>
          <w:sz w:val="24"/>
        </w:rPr>
        <w:t>日之前，考生将以下材料寄（送）至吉林大学招生办公室研究生招生科（若邮寄材料，必须通过</w:t>
      </w:r>
      <w:r>
        <w:rPr>
          <w:rFonts w:ascii="仿宋" w:eastAsia="仿宋" w:hAnsi="仿宋" w:hint="eastAsia"/>
          <w:sz w:val="24"/>
        </w:rPr>
        <w:t>EMS</w:t>
      </w:r>
      <w:r>
        <w:rPr>
          <w:rFonts w:ascii="仿宋" w:eastAsia="仿宋" w:hAnsi="仿宋" w:hint="eastAsia"/>
          <w:sz w:val="24"/>
        </w:rPr>
        <w:t>）。</w:t>
      </w:r>
    </w:p>
    <w:p w:rsidR="00A91352" w:rsidRDefault="00C74EBD">
      <w:pPr>
        <w:spacing w:line="312"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本人第二代居民身份证件复印件。</w:t>
      </w:r>
    </w:p>
    <w:p w:rsidR="00A91352" w:rsidRDefault="00C74EBD">
      <w:pPr>
        <w:spacing w:line="312"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本科毕业证书、学位证书复印件。</w:t>
      </w:r>
    </w:p>
    <w:p w:rsidR="00A91352" w:rsidRDefault="00C74EBD">
      <w:pPr>
        <w:spacing w:line="312"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硕士学位证书复印件。</w:t>
      </w:r>
    </w:p>
    <w:p w:rsidR="00A91352" w:rsidRDefault="00C74EBD">
      <w:pPr>
        <w:spacing w:line="312" w:lineRule="auto"/>
        <w:ind w:firstLineChars="200" w:firstLine="480"/>
        <w:rPr>
          <w:rFonts w:ascii="仿宋" w:eastAsia="仿宋" w:hAnsi="仿宋"/>
          <w:sz w:val="24"/>
        </w:rPr>
      </w:pPr>
      <w:r>
        <w:rPr>
          <w:rFonts w:ascii="仿宋" w:eastAsia="仿宋" w:hAnsi="仿宋" w:hint="eastAsia"/>
          <w:sz w:val="24"/>
        </w:rPr>
        <w:lastRenderedPageBreak/>
        <w:t>4.</w:t>
      </w:r>
      <w:r>
        <w:rPr>
          <w:rFonts w:ascii="仿宋" w:eastAsia="仿宋" w:hAnsi="仿宋" w:hint="eastAsia"/>
          <w:sz w:val="24"/>
        </w:rPr>
        <w:t>“报考博士生登记表”一份</w:t>
      </w:r>
      <w:r>
        <w:rPr>
          <w:rFonts w:ascii="仿宋" w:eastAsia="仿宋" w:hAnsi="仿宋" w:hint="eastAsia"/>
          <w:sz w:val="24"/>
        </w:rPr>
        <w:t xml:space="preserve"> ( </w:t>
      </w:r>
      <w:r>
        <w:rPr>
          <w:rFonts w:ascii="仿宋" w:eastAsia="仿宋" w:hAnsi="仿宋"/>
          <w:sz w:val="24"/>
        </w:rPr>
        <w:t>“</w:t>
      </w:r>
      <w:r>
        <w:rPr>
          <w:rFonts w:ascii="仿宋" w:eastAsia="仿宋" w:hAnsi="仿宋" w:hint="eastAsia"/>
          <w:sz w:val="24"/>
        </w:rPr>
        <w:t>本人自述</w:t>
      </w:r>
      <w:r>
        <w:rPr>
          <w:rFonts w:ascii="仿宋" w:eastAsia="仿宋" w:hAnsi="仿宋"/>
          <w:sz w:val="24"/>
        </w:rPr>
        <w:t>”</w:t>
      </w:r>
      <w:proofErr w:type="gramStart"/>
      <w:r>
        <w:rPr>
          <w:rFonts w:ascii="仿宋" w:eastAsia="仿宋" w:hAnsi="仿宋" w:hint="eastAsia"/>
          <w:sz w:val="24"/>
        </w:rPr>
        <w:t>栏之前</w:t>
      </w:r>
      <w:proofErr w:type="gramEnd"/>
      <w:r>
        <w:rPr>
          <w:rFonts w:ascii="仿宋" w:eastAsia="仿宋" w:hAnsi="仿宋" w:hint="eastAsia"/>
          <w:sz w:val="24"/>
        </w:rPr>
        <w:t>的内容均由考生本人填写</w:t>
      </w:r>
      <w:r>
        <w:rPr>
          <w:rFonts w:ascii="仿宋" w:eastAsia="仿宋" w:hAnsi="仿宋" w:hint="eastAsia"/>
          <w:sz w:val="24"/>
        </w:rPr>
        <w:t>)</w:t>
      </w:r>
      <w:r>
        <w:rPr>
          <w:rFonts w:ascii="仿宋" w:eastAsia="仿宋" w:hAnsi="仿宋" w:hint="eastAsia"/>
          <w:sz w:val="24"/>
        </w:rPr>
        <w:t>。</w:t>
      </w:r>
    </w:p>
    <w:p w:rsidR="00A91352" w:rsidRDefault="00C74EBD">
      <w:pPr>
        <w:spacing w:line="312"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“专家推荐书”两份</w:t>
      </w:r>
      <w:r w:rsidR="00CF4FBE">
        <w:rPr>
          <w:rFonts w:ascii="仿宋" w:eastAsia="仿宋" w:hAnsi="仿宋" w:hint="eastAsia"/>
          <w:sz w:val="24"/>
        </w:rPr>
        <w:t>（推荐人应为与考生报考学科专业相关的副教授或以上职称的专家）</w:t>
      </w:r>
      <w:r>
        <w:rPr>
          <w:rFonts w:ascii="仿宋" w:eastAsia="仿宋" w:hAnsi="仿宋" w:hint="eastAsia"/>
          <w:sz w:val="24"/>
        </w:rPr>
        <w:t>。</w:t>
      </w:r>
    </w:p>
    <w:p w:rsidR="00A91352" w:rsidRDefault="00C74EBD">
      <w:pPr>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拟攻读工程博士学位研究生计划书（含本人感兴趣的研究领域、支撑开展研究的重点工程技术项目、企业合作导师情况）；</w:t>
      </w:r>
    </w:p>
    <w:p w:rsidR="00A91352" w:rsidRDefault="00C74EBD">
      <w:pPr>
        <w:ind w:firstLineChars="200" w:firstLine="480"/>
        <w:rPr>
          <w:rFonts w:ascii="仿宋" w:eastAsia="仿宋" w:hAnsi="仿宋"/>
          <w:sz w:val="24"/>
        </w:rPr>
      </w:pPr>
      <w:r>
        <w:rPr>
          <w:rFonts w:ascii="仿宋" w:eastAsia="仿宋" w:hAnsi="仿宋" w:hint="eastAsia"/>
          <w:sz w:val="24"/>
        </w:rPr>
        <w:t>7.</w:t>
      </w:r>
      <w:r>
        <w:rPr>
          <w:rFonts w:ascii="仿宋" w:eastAsia="仿宋" w:hAnsi="仿宋" w:hint="eastAsia"/>
          <w:sz w:val="24"/>
        </w:rPr>
        <w:t>学术论文或科技成果奖励的复印件或证明信</w:t>
      </w:r>
      <w:r>
        <w:rPr>
          <w:rFonts w:ascii="仿宋" w:eastAsia="仿宋" w:hAnsi="仿宋" w:hint="eastAsia"/>
          <w:sz w:val="24"/>
        </w:rPr>
        <w:t>。</w:t>
      </w:r>
    </w:p>
    <w:p w:rsidR="00A91352" w:rsidRDefault="00C74EBD">
      <w:pPr>
        <w:rPr>
          <w:rFonts w:ascii="仿宋" w:eastAsia="仿宋" w:hAnsi="仿宋"/>
          <w:b/>
          <w:bCs/>
          <w:sz w:val="24"/>
        </w:rPr>
      </w:pPr>
      <w:r>
        <w:rPr>
          <w:rFonts w:ascii="仿宋" w:eastAsia="仿宋" w:hAnsi="仿宋" w:hint="eastAsia"/>
          <w:b/>
          <w:bCs/>
          <w:sz w:val="24"/>
        </w:rPr>
        <w:t xml:space="preserve">　　六、准考证发放</w:t>
      </w:r>
    </w:p>
    <w:p w:rsidR="00A91352" w:rsidRDefault="00C74EBD">
      <w:pPr>
        <w:ind w:firstLineChars="150" w:firstLine="360"/>
        <w:rPr>
          <w:rFonts w:ascii="仿宋" w:eastAsia="仿宋" w:hAnsi="仿宋"/>
          <w:sz w:val="24"/>
        </w:rPr>
      </w:pPr>
      <w:r>
        <w:rPr>
          <w:rFonts w:ascii="仿宋" w:eastAsia="仿宋" w:hAnsi="仿宋" w:hint="eastAsia"/>
          <w:sz w:val="24"/>
        </w:rPr>
        <w:t>（一）报考</w:t>
      </w:r>
      <w:r>
        <w:rPr>
          <w:rFonts w:ascii="仿宋" w:eastAsia="仿宋" w:hAnsi="仿宋" w:hint="eastAsia"/>
          <w:sz w:val="24"/>
        </w:rPr>
        <w:t>工程博士</w:t>
      </w:r>
      <w:r>
        <w:rPr>
          <w:rFonts w:ascii="仿宋" w:eastAsia="仿宋" w:hAnsi="仿宋" w:hint="eastAsia"/>
          <w:sz w:val="24"/>
        </w:rPr>
        <w:t>的考生，应在规定时间内登录中国研究生招生信息网自行下载打印《准考证》。《准考证》正反两面在使用期间不得涂改。考生凭下载打印的《准考证》及居民身份证参加考试。</w:t>
      </w:r>
    </w:p>
    <w:p w:rsidR="00A91352" w:rsidRDefault="00C74EBD">
      <w:pPr>
        <w:ind w:firstLineChars="100" w:firstLine="240"/>
        <w:rPr>
          <w:rFonts w:ascii="仿宋" w:eastAsia="仿宋" w:hAnsi="仿宋"/>
          <w:b/>
          <w:bCs/>
          <w:sz w:val="24"/>
        </w:rPr>
      </w:pPr>
      <w:r>
        <w:rPr>
          <w:rFonts w:ascii="仿宋" w:eastAsia="仿宋" w:hAnsi="仿宋" w:hint="eastAsia"/>
          <w:sz w:val="24"/>
        </w:rPr>
        <w:t>（二）“准考证”发放时间：</w:t>
      </w:r>
      <w:r>
        <w:rPr>
          <w:rFonts w:ascii="仿宋" w:eastAsia="仿宋" w:hAnsi="仿宋" w:hint="eastAsia"/>
          <w:b/>
          <w:sz w:val="24"/>
        </w:rPr>
        <w:t>2018</w:t>
      </w:r>
      <w:r>
        <w:rPr>
          <w:rFonts w:ascii="仿宋" w:eastAsia="仿宋" w:hAnsi="仿宋" w:hint="eastAsia"/>
          <w:b/>
          <w:sz w:val="24"/>
        </w:rPr>
        <w:t>年</w:t>
      </w:r>
      <w:r>
        <w:rPr>
          <w:rFonts w:ascii="仿宋" w:eastAsia="仿宋" w:hAnsi="仿宋" w:hint="eastAsia"/>
          <w:b/>
          <w:sz w:val="24"/>
        </w:rPr>
        <w:t>3</w:t>
      </w:r>
      <w:r>
        <w:rPr>
          <w:rFonts w:ascii="仿宋" w:eastAsia="仿宋" w:hAnsi="仿宋" w:hint="eastAsia"/>
          <w:b/>
          <w:sz w:val="24"/>
        </w:rPr>
        <w:t>月</w:t>
      </w:r>
      <w:r>
        <w:rPr>
          <w:rFonts w:ascii="仿宋" w:eastAsia="仿宋" w:hAnsi="仿宋" w:hint="eastAsia"/>
          <w:b/>
          <w:sz w:val="24"/>
        </w:rPr>
        <w:t>21</w:t>
      </w:r>
      <w:r>
        <w:rPr>
          <w:rFonts w:ascii="仿宋" w:eastAsia="仿宋" w:hAnsi="仿宋" w:hint="eastAsia"/>
          <w:b/>
          <w:sz w:val="24"/>
        </w:rPr>
        <w:t>日</w:t>
      </w:r>
      <w:r>
        <w:rPr>
          <w:rFonts w:ascii="仿宋" w:eastAsia="仿宋" w:hAnsi="仿宋" w:hint="eastAsia"/>
          <w:b/>
          <w:sz w:val="24"/>
        </w:rPr>
        <w:t xml:space="preserve"> </w:t>
      </w:r>
      <w:r>
        <w:rPr>
          <w:rFonts w:ascii="仿宋" w:eastAsia="仿宋" w:hAnsi="仿宋" w:hint="eastAsia"/>
          <w:b/>
          <w:sz w:val="24"/>
        </w:rPr>
        <w:t>—</w:t>
      </w:r>
      <w:r>
        <w:rPr>
          <w:rFonts w:ascii="仿宋" w:eastAsia="仿宋" w:hAnsi="仿宋" w:hint="eastAsia"/>
          <w:b/>
          <w:sz w:val="24"/>
        </w:rPr>
        <w:t>3</w:t>
      </w:r>
      <w:r>
        <w:rPr>
          <w:rFonts w:ascii="仿宋" w:eastAsia="仿宋" w:hAnsi="仿宋" w:hint="eastAsia"/>
          <w:b/>
          <w:sz w:val="24"/>
        </w:rPr>
        <w:t>月</w:t>
      </w:r>
      <w:r>
        <w:rPr>
          <w:rFonts w:ascii="仿宋" w:eastAsia="仿宋" w:hAnsi="仿宋" w:hint="eastAsia"/>
          <w:b/>
          <w:sz w:val="24"/>
        </w:rPr>
        <w:t>23</w:t>
      </w:r>
      <w:r>
        <w:rPr>
          <w:rFonts w:ascii="仿宋" w:eastAsia="仿宋" w:hAnsi="仿宋" w:hint="eastAsia"/>
          <w:b/>
          <w:sz w:val="24"/>
        </w:rPr>
        <w:t>日。</w:t>
      </w:r>
      <w:r>
        <w:rPr>
          <w:rFonts w:ascii="仿宋" w:eastAsia="仿宋" w:hAnsi="仿宋" w:hint="eastAsia"/>
          <w:sz w:val="24"/>
        </w:rPr>
        <w:t xml:space="preserve">　</w:t>
      </w:r>
      <w:r>
        <w:rPr>
          <w:rFonts w:ascii="仿宋" w:eastAsia="仿宋" w:hAnsi="仿宋" w:hint="eastAsia"/>
          <w:b/>
          <w:bCs/>
          <w:sz w:val="24"/>
        </w:rPr>
        <w:t xml:space="preserve">　</w:t>
      </w:r>
    </w:p>
    <w:p w:rsidR="00A91352" w:rsidRDefault="00C74EBD">
      <w:pPr>
        <w:ind w:firstLineChars="200" w:firstLine="482"/>
        <w:rPr>
          <w:rFonts w:ascii="仿宋" w:eastAsia="仿宋" w:hAnsi="仿宋"/>
          <w:sz w:val="24"/>
        </w:rPr>
      </w:pPr>
      <w:r>
        <w:rPr>
          <w:rFonts w:ascii="仿宋" w:eastAsia="仿宋" w:hAnsi="仿宋" w:hint="eastAsia"/>
          <w:b/>
          <w:bCs/>
          <w:sz w:val="24"/>
        </w:rPr>
        <w:t>七、考试</w:t>
      </w:r>
    </w:p>
    <w:p w:rsidR="00A91352" w:rsidRDefault="00C74EBD">
      <w:pPr>
        <w:ind w:firstLineChars="150" w:firstLine="360"/>
        <w:rPr>
          <w:rFonts w:ascii="仿宋" w:eastAsia="仿宋" w:hAnsi="仿宋"/>
          <w:sz w:val="24"/>
        </w:rPr>
      </w:pPr>
      <w:r>
        <w:rPr>
          <w:rFonts w:ascii="仿宋" w:eastAsia="仿宋" w:hAnsi="仿宋" w:hint="eastAsia"/>
          <w:sz w:val="24"/>
        </w:rPr>
        <w:t>（一）</w:t>
      </w:r>
      <w:r>
        <w:rPr>
          <w:rFonts w:ascii="仿宋" w:eastAsia="仿宋" w:hAnsi="仿宋" w:hint="eastAsia"/>
          <w:sz w:val="24"/>
        </w:rPr>
        <w:t>初试</w:t>
      </w:r>
    </w:p>
    <w:p w:rsidR="00A91352" w:rsidRDefault="00C74EBD">
      <w:pPr>
        <w:ind w:firstLineChars="150" w:firstLine="360"/>
        <w:rPr>
          <w:rFonts w:ascii="仿宋" w:eastAsia="仿宋" w:hAnsi="仿宋"/>
          <w:sz w:val="24"/>
        </w:rPr>
      </w:pPr>
      <w:r>
        <w:rPr>
          <w:rFonts w:ascii="仿宋" w:eastAsia="仿宋" w:hAnsi="仿宋" w:hint="eastAsia"/>
          <w:sz w:val="24"/>
        </w:rPr>
        <w:t>初试时间：</w:t>
      </w:r>
      <w:r>
        <w:rPr>
          <w:rFonts w:ascii="仿宋" w:eastAsia="仿宋" w:hAnsi="仿宋" w:hint="eastAsia"/>
          <w:sz w:val="24"/>
        </w:rPr>
        <w:t>2018</w:t>
      </w:r>
      <w:r>
        <w:rPr>
          <w:rFonts w:ascii="仿宋" w:eastAsia="仿宋" w:hAnsi="仿宋" w:hint="eastAsia"/>
          <w:sz w:val="24"/>
        </w:rPr>
        <w:t>年</w:t>
      </w:r>
      <w:r>
        <w:rPr>
          <w:rFonts w:ascii="仿宋" w:eastAsia="仿宋" w:hAnsi="仿宋" w:hint="eastAsia"/>
          <w:sz w:val="24"/>
        </w:rPr>
        <w:t>3</w:t>
      </w:r>
      <w:r>
        <w:rPr>
          <w:rFonts w:ascii="仿宋" w:eastAsia="仿宋" w:hAnsi="仿宋" w:hint="eastAsia"/>
          <w:sz w:val="24"/>
        </w:rPr>
        <w:t>月</w:t>
      </w:r>
      <w:r>
        <w:rPr>
          <w:rFonts w:ascii="仿宋" w:eastAsia="仿宋" w:hAnsi="仿宋" w:hint="eastAsia"/>
          <w:sz w:val="24"/>
        </w:rPr>
        <w:t>24</w:t>
      </w:r>
      <w:r>
        <w:rPr>
          <w:rFonts w:ascii="仿宋" w:eastAsia="仿宋" w:hAnsi="仿宋" w:hint="eastAsia"/>
          <w:sz w:val="24"/>
        </w:rPr>
        <w:t>日</w:t>
      </w:r>
      <w:r>
        <w:rPr>
          <w:rFonts w:ascii="仿宋" w:eastAsia="仿宋" w:hAnsi="仿宋" w:hint="eastAsia"/>
          <w:sz w:val="24"/>
        </w:rPr>
        <w:t>---25</w:t>
      </w:r>
      <w:r>
        <w:rPr>
          <w:rFonts w:ascii="仿宋" w:eastAsia="仿宋" w:hAnsi="仿宋" w:hint="eastAsia"/>
          <w:sz w:val="24"/>
        </w:rPr>
        <w:t>日。</w:t>
      </w:r>
    </w:p>
    <w:p w:rsidR="00A91352" w:rsidRDefault="00C74EBD">
      <w:pPr>
        <w:ind w:firstLineChars="150" w:firstLine="360"/>
        <w:rPr>
          <w:rFonts w:ascii="仿宋" w:eastAsia="仿宋" w:hAnsi="仿宋"/>
          <w:sz w:val="24"/>
        </w:rPr>
      </w:pPr>
      <w:r>
        <w:rPr>
          <w:rFonts w:ascii="仿宋" w:eastAsia="仿宋" w:hAnsi="仿宋" w:hint="eastAsia"/>
          <w:sz w:val="24"/>
        </w:rPr>
        <w:t>初试地点：吉林大学中心校区（具体地点详见准考证）。</w:t>
      </w:r>
    </w:p>
    <w:p w:rsidR="00A91352" w:rsidRDefault="00C74EBD">
      <w:pPr>
        <w:ind w:firstLineChars="150" w:firstLine="360"/>
        <w:rPr>
          <w:rFonts w:ascii="仿宋" w:eastAsia="仿宋" w:hAnsi="仿宋"/>
          <w:sz w:val="24"/>
        </w:rPr>
      </w:pPr>
      <w:r>
        <w:rPr>
          <w:rFonts w:ascii="仿宋" w:eastAsia="仿宋" w:hAnsi="仿宋" w:hint="eastAsia"/>
          <w:sz w:val="24"/>
        </w:rPr>
        <w:t>初试科目：外国语（不含听力），由学校统一组织命题考试。考试时间为</w:t>
      </w:r>
      <w:r>
        <w:rPr>
          <w:rFonts w:ascii="仿宋" w:eastAsia="仿宋" w:hAnsi="仿宋" w:hint="eastAsia"/>
          <w:sz w:val="24"/>
        </w:rPr>
        <w:t>3</w:t>
      </w:r>
      <w:r>
        <w:rPr>
          <w:rFonts w:ascii="仿宋" w:eastAsia="仿宋" w:hAnsi="仿宋" w:hint="eastAsia"/>
          <w:sz w:val="24"/>
        </w:rPr>
        <w:t>小时，满分为</w:t>
      </w:r>
      <w:r>
        <w:rPr>
          <w:rFonts w:ascii="仿宋" w:eastAsia="仿宋" w:hAnsi="仿宋" w:hint="eastAsia"/>
          <w:sz w:val="24"/>
        </w:rPr>
        <w:t>100</w:t>
      </w:r>
      <w:r>
        <w:rPr>
          <w:rFonts w:ascii="仿宋" w:eastAsia="仿宋" w:hAnsi="仿宋" w:hint="eastAsia"/>
          <w:sz w:val="24"/>
        </w:rPr>
        <w:t>分。外语初试后择优进行复试。</w:t>
      </w:r>
    </w:p>
    <w:p w:rsidR="00A91352" w:rsidRDefault="00C74EBD">
      <w:pPr>
        <w:ind w:firstLineChars="150" w:firstLine="360"/>
        <w:rPr>
          <w:rFonts w:ascii="仿宋" w:eastAsia="仿宋" w:hAnsi="仿宋"/>
          <w:sz w:val="24"/>
        </w:rPr>
      </w:pPr>
      <w:r>
        <w:rPr>
          <w:rFonts w:ascii="仿宋" w:eastAsia="仿宋" w:hAnsi="仿宋" w:hint="eastAsia"/>
          <w:sz w:val="24"/>
        </w:rPr>
        <w:t>（二）</w:t>
      </w:r>
      <w:r>
        <w:rPr>
          <w:rFonts w:ascii="仿宋" w:eastAsia="仿宋" w:hAnsi="仿宋" w:hint="eastAsia"/>
          <w:sz w:val="24"/>
        </w:rPr>
        <w:t>复试</w:t>
      </w:r>
    </w:p>
    <w:p w:rsidR="00A91352" w:rsidRDefault="00C74EBD">
      <w:pPr>
        <w:ind w:firstLineChars="250" w:firstLine="600"/>
        <w:rPr>
          <w:rFonts w:ascii="仿宋" w:eastAsia="仿宋" w:hAnsi="仿宋"/>
          <w:sz w:val="24"/>
        </w:rPr>
      </w:pPr>
      <w:r>
        <w:rPr>
          <w:rFonts w:ascii="仿宋" w:eastAsia="仿宋" w:hAnsi="仿宋" w:hint="eastAsia"/>
          <w:sz w:val="24"/>
        </w:rPr>
        <w:t>复试工作具体安排，由各招生学院（所、中心）确定。复试内容包括两门业务课、外国语听说能力、学术水平考查、思想政治素质和品德考核等。其中两门业务</w:t>
      </w:r>
      <w:proofErr w:type="gramStart"/>
      <w:r>
        <w:rPr>
          <w:rFonts w:ascii="仿宋" w:eastAsia="仿宋" w:hAnsi="仿宋" w:hint="eastAsia"/>
          <w:sz w:val="24"/>
        </w:rPr>
        <w:t>课考核</w:t>
      </w:r>
      <w:proofErr w:type="gramEnd"/>
      <w:r>
        <w:rPr>
          <w:rFonts w:ascii="仿宋" w:eastAsia="仿宋" w:hAnsi="仿宋" w:hint="eastAsia"/>
          <w:sz w:val="24"/>
        </w:rPr>
        <w:t>方式为笔试，每科考试时间为</w:t>
      </w:r>
      <w:r>
        <w:rPr>
          <w:rFonts w:ascii="仿宋" w:eastAsia="仿宋" w:hAnsi="仿宋" w:hint="eastAsia"/>
          <w:sz w:val="24"/>
        </w:rPr>
        <w:t>3</w:t>
      </w:r>
      <w:r>
        <w:rPr>
          <w:rFonts w:ascii="仿宋" w:eastAsia="仿宋" w:hAnsi="仿宋" w:hint="eastAsia"/>
          <w:sz w:val="24"/>
        </w:rPr>
        <w:t>小时，满分为</w:t>
      </w:r>
      <w:r>
        <w:rPr>
          <w:rFonts w:ascii="仿宋" w:eastAsia="仿宋" w:hAnsi="仿宋" w:hint="eastAsia"/>
          <w:sz w:val="24"/>
        </w:rPr>
        <w:t>100</w:t>
      </w:r>
      <w:r>
        <w:rPr>
          <w:rFonts w:ascii="仿宋" w:eastAsia="仿宋" w:hAnsi="仿宋" w:hint="eastAsia"/>
          <w:sz w:val="24"/>
        </w:rPr>
        <w:t>分，具体科目请详见《吉林大学</w:t>
      </w:r>
      <w:r>
        <w:rPr>
          <w:rFonts w:ascii="仿宋" w:eastAsia="仿宋" w:hAnsi="仿宋" w:hint="eastAsia"/>
          <w:sz w:val="24"/>
        </w:rPr>
        <w:t>2018</w:t>
      </w:r>
      <w:r>
        <w:rPr>
          <w:rFonts w:ascii="仿宋" w:eastAsia="仿宋" w:hAnsi="仿宋" w:hint="eastAsia"/>
          <w:sz w:val="24"/>
        </w:rPr>
        <w:t>年招收攻读博士学位研</w:t>
      </w:r>
      <w:r>
        <w:rPr>
          <w:rFonts w:ascii="仿宋" w:eastAsia="仿宋" w:hAnsi="仿宋" w:hint="eastAsia"/>
          <w:sz w:val="24"/>
        </w:rPr>
        <w:t>究生招生专业目录》。</w:t>
      </w:r>
    </w:p>
    <w:p w:rsidR="00A91352" w:rsidRDefault="00C74EBD">
      <w:pPr>
        <w:ind w:firstLineChars="200" w:firstLine="482"/>
        <w:rPr>
          <w:rFonts w:ascii="仿宋" w:eastAsia="仿宋" w:hAnsi="仿宋"/>
          <w:b/>
          <w:bCs/>
          <w:sz w:val="24"/>
        </w:rPr>
      </w:pPr>
      <w:r>
        <w:rPr>
          <w:rFonts w:ascii="仿宋" w:eastAsia="仿宋" w:hAnsi="仿宋" w:hint="eastAsia"/>
          <w:b/>
          <w:bCs/>
          <w:sz w:val="24"/>
        </w:rPr>
        <w:t>八、录取</w:t>
      </w:r>
    </w:p>
    <w:p w:rsidR="00A91352" w:rsidRDefault="00C74EBD">
      <w:pPr>
        <w:pStyle w:val="a5"/>
        <w:widowControl/>
        <w:spacing w:line="21"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（一）</w:t>
      </w:r>
      <w:r>
        <w:rPr>
          <w:rFonts w:ascii="仿宋" w:eastAsia="仿宋" w:hAnsi="仿宋" w:hint="eastAsia"/>
          <w:kern w:val="2"/>
          <w:sz w:val="24"/>
          <w:szCs w:val="24"/>
        </w:rPr>
        <w:t>根据考生初试、复试成绩，综合评估各方面的表现，从中择优确定拟录取名单并进行公示。复试不合格考生不予录取。学校统一将所有拟录取的考生数据报教育部进行录取检查，录取检查合格后，发放录取通知书。</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（二）录取类别为全日制定向就业。</w:t>
      </w:r>
    </w:p>
    <w:p w:rsidR="00A91352" w:rsidRDefault="00C74EBD">
      <w:pPr>
        <w:ind w:firstLineChars="200" w:firstLine="482"/>
        <w:rPr>
          <w:rFonts w:ascii="仿宋" w:eastAsia="仿宋" w:hAnsi="仿宋"/>
          <w:b/>
          <w:bCs/>
          <w:sz w:val="24"/>
        </w:rPr>
      </w:pPr>
      <w:r>
        <w:rPr>
          <w:rFonts w:ascii="仿宋" w:eastAsia="仿宋" w:hAnsi="仿宋" w:hint="eastAsia"/>
          <w:b/>
          <w:bCs/>
          <w:sz w:val="24"/>
        </w:rPr>
        <w:t>九、培养与学位授予</w:t>
      </w:r>
    </w:p>
    <w:p w:rsidR="00A91352" w:rsidRDefault="00C74EBD">
      <w:pPr>
        <w:rPr>
          <w:rFonts w:ascii="仿宋" w:eastAsia="仿宋" w:hAnsi="仿宋"/>
          <w:sz w:val="24"/>
        </w:rPr>
      </w:pPr>
      <w:r>
        <w:rPr>
          <w:rFonts w:ascii="仿宋" w:eastAsia="仿宋" w:hAnsi="仿宋" w:hint="eastAsia"/>
          <w:b/>
          <w:bCs/>
          <w:sz w:val="24"/>
        </w:rPr>
        <w:t xml:space="preserve"> </w:t>
      </w:r>
      <w:r>
        <w:rPr>
          <w:rFonts w:ascii="仿宋" w:eastAsia="仿宋" w:hAnsi="仿宋" w:hint="eastAsia"/>
          <w:b/>
          <w:bCs/>
          <w:sz w:val="24"/>
        </w:rPr>
        <w:t xml:space="preserve">　</w:t>
      </w:r>
      <w:r>
        <w:rPr>
          <w:rFonts w:ascii="仿宋" w:eastAsia="仿宋" w:hAnsi="仿宋" w:hint="eastAsia"/>
          <w:sz w:val="24"/>
        </w:rPr>
        <w:t>（一）根据《工程博士设置方案》的要求，工程博士专业学位课程体系应根据培养对象的特点和培养目标要求设计，学校将根据合作企业及考生的情况进行培养，成立学校和企业的专家共同组成的导师团队，联合指导。</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（二）学习期间不转人事档案、户口及工资关系。</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（三）学习期满，完成培养环节所有要求，通过论文答辩，符合学校工程博士学位授予标准，经学校学位委员会审议通过，方可授予工程博士专业学位证书。</w:t>
      </w:r>
    </w:p>
    <w:p w:rsidR="00A91352" w:rsidRDefault="00C74EBD">
      <w:pPr>
        <w:ind w:firstLineChars="200" w:firstLine="482"/>
        <w:rPr>
          <w:rFonts w:ascii="仿宋" w:eastAsia="仿宋" w:hAnsi="仿宋"/>
          <w:b/>
          <w:bCs/>
          <w:sz w:val="24"/>
        </w:rPr>
      </w:pPr>
      <w:r>
        <w:rPr>
          <w:rFonts w:ascii="仿宋" w:eastAsia="仿宋" w:hAnsi="仿宋" w:hint="eastAsia"/>
          <w:b/>
          <w:bCs/>
          <w:sz w:val="24"/>
        </w:rPr>
        <w:t>十、其他</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（一）考生报名前应仔细核对本人是否符合报考条件，凡不符合报考条件的考生将不予录取。　</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（二）现正在履行合同中服务年限的在职人员，须征得定向培养单位的同意。</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（三）凡在报考中采取不正当手段、弄虚作假者，无论在招生工作中的哪一阶段被发现，一律取消其报名、考试或录取资格。</w:t>
      </w:r>
    </w:p>
    <w:p w:rsidR="00A91352" w:rsidRDefault="00C74EBD">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（四）请各位考生及时</w:t>
      </w:r>
      <w:r>
        <w:rPr>
          <w:rFonts w:ascii="仿宋" w:eastAsia="仿宋" w:hAnsi="仿宋" w:hint="eastAsia"/>
          <w:sz w:val="24"/>
        </w:rPr>
        <w:t>登录吉林大学</w:t>
      </w:r>
      <w:proofErr w:type="gramStart"/>
      <w:r>
        <w:rPr>
          <w:rFonts w:ascii="仿宋" w:eastAsia="仿宋" w:hAnsi="仿宋" w:hint="eastAsia"/>
          <w:sz w:val="24"/>
        </w:rPr>
        <w:t>招生网</w:t>
      </w:r>
      <w:proofErr w:type="gramEnd"/>
      <w:r>
        <w:rPr>
          <w:rFonts w:ascii="仿宋" w:eastAsia="仿宋" w:hAnsi="仿宋" w:hint="eastAsia"/>
          <w:sz w:val="24"/>
        </w:rPr>
        <w:t>主页（</w:t>
      </w:r>
      <w:r>
        <w:rPr>
          <w:rFonts w:ascii="仿宋" w:eastAsia="仿宋" w:hAnsi="仿宋" w:hint="eastAsia"/>
          <w:sz w:val="24"/>
        </w:rPr>
        <w:t>http://zsb.jlu.edu.cn</w:t>
      </w:r>
      <w:r>
        <w:rPr>
          <w:rFonts w:ascii="仿宋" w:eastAsia="仿宋" w:hAnsi="仿宋" w:hint="eastAsia"/>
          <w:sz w:val="24"/>
        </w:rPr>
        <w:t>），以获取我校</w:t>
      </w:r>
      <w:r>
        <w:rPr>
          <w:rFonts w:ascii="仿宋" w:eastAsia="仿宋" w:hAnsi="仿宋" w:hint="eastAsia"/>
          <w:sz w:val="24"/>
        </w:rPr>
        <w:t>201</w:t>
      </w:r>
      <w:r>
        <w:rPr>
          <w:rFonts w:ascii="仿宋" w:eastAsia="仿宋" w:hAnsi="仿宋" w:hint="eastAsia"/>
          <w:sz w:val="24"/>
        </w:rPr>
        <w:t>8</w:t>
      </w:r>
      <w:r>
        <w:rPr>
          <w:rFonts w:ascii="仿宋" w:eastAsia="仿宋" w:hAnsi="仿宋" w:hint="eastAsia"/>
          <w:sz w:val="24"/>
        </w:rPr>
        <w:t>年工程博士专业学位研究生招生的相关信息。</w:t>
      </w:r>
    </w:p>
    <w:p w:rsidR="00A91352" w:rsidRDefault="00C74EBD">
      <w:pPr>
        <w:rPr>
          <w:rFonts w:ascii="仿宋" w:eastAsia="仿宋" w:hAnsi="仿宋"/>
          <w:sz w:val="24"/>
        </w:rPr>
      </w:pPr>
      <w:r>
        <w:rPr>
          <w:rFonts w:ascii="仿宋" w:eastAsia="仿宋" w:hAnsi="仿宋" w:hint="eastAsia"/>
          <w:sz w:val="24"/>
        </w:rPr>
        <w:lastRenderedPageBreak/>
        <w:t xml:space="preserve">　</w:t>
      </w:r>
      <w:r>
        <w:rPr>
          <w:rFonts w:ascii="仿宋" w:eastAsia="仿宋" w:hAnsi="仿宋" w:hint="eastAsia"/>
          <w:sz w:val="24"/>
        </w:rPr>
        <w:t xml:space="preserve">  </w:t>
      </w:r>
      <w:r>
        <w:rPr>
          <w:rFonts w:ascii="仿宋" w:eastAsia="仿宋" w:hAnsi="仿宋" w:hint="eastAsia"/>
          <w:sz w:val="24"/>
        </w:rPr>
        <w:t>（五）联系方式：</w:t>
      </w:r>
    </w:p>
    <w:p w:rsidR="00A91352" w:rsidRDefault="00C74EBD">
      <w:pPr>
        <w:spacing w:line="320" w:lineRule="exact"/>
        <w:rPr>
          <w:rFonts w:ascii="仿宋" w:eastAsia="仿宋" w:hAnsi="仿宋"/>
          <w:sz w:val="24"/>
        </w:rPr>
      </w:pPr>
      <w:r>
        <w:rPr>
          <w:rFonts w:ascii="仿宋" w:eastAsia="仿宋" w:hAnsi="仿宋"/>
          <w:sz w:val="24"/>
        </w:rPr>
        <w:t>通</w:t>
      </w:r>
      <w:r>
        <w:rPr>
          <w:rFonts w:ascii="仿宋" w:eastAsia="仿宋" w:hAnsi="仿宋" w:hint="eastAsia"/>
          <w:sz w:val="24"/>
        </w:rPr>
        <w:t xml:space="preserve"> </w:t>
      </w:r>
      <w:r>
        <w:rPr>
          <w:rFonts w:ascii="仿宋" w:eastAsia="仿宋" w:hAnsi="仿宋"/>
          <w:sz w:val="24"/>
        </w:rPr>
        <w:t>讯</w:t>
      </w:r>
      <w:r>
        <w:rPr>
          <w:rFonts w:ascii="仿宋" w:eastAsia="仿宋" w:hAnsi="仿宋" w:hint="eastAsia"/>
          <w:sz w:val="24"/>
        </w:rPr>
        <w:t xml:space="preserve"> </w:t>
      </w:r>
      <w:r>
        <w:rPr>
          <w:rFonts w:ascii="仿宋" w:eastAsia="仿宋" w:hAnsi="仿宋"/>
          <w:sz w:val="24"/>
        </w:rPr>
        <w:t>地</w:t>
      </w:r>
      <w:r>
        <w:rPr>
          <w:rFonts w:ascii="仿宋" w:eastAsia="仿宋" w:hAnsi="仿宋" w:hint="eastAsia"/>
          <w:sz w:val="24"/>
        </w:rPr>
        <w:t xml:space="preserve"> </w:t>
      </w:r>
      <w:r>
        <w:rPr>
          <w:rFonts w:ascii="仿宋" w:eastAsia="仿宋" w:hAnsi="仿宋"/>
          <w:sz w:val="24"/>
        </w:rPr>
        <w:t>址：</w:t>
      </w:r>
      <w:r>
        <w:rPr>
          <w:rFonts w:ascii="仿宋" w:eastAsia="仿宋" w:hAnsi="仿宋" w:hint="eastAsia"/>
          <w:sz w:val="24"/>
        </w:rPr>
        <w:t>长春市前进大街</w:t>
      </w:r>
      <w:r>
        <w:rPr>
          <w:rFonts w:ascii="仿宋" w:eastAsia="仿宋" w:hAnsi="仿宋" w:hint="eastAsia"/>
          <w:sz w:val="24"/>
        </w:rPr>
        <w:t>2699</w:t>
      </w:r>
      <w:r>
        <w:rPr>
          <w:rFonts w:ascii="仿宋" w:eastAsia="仿宋" w:hAnsi="仿宋" w:hint="eastAsia"/>
          <w:sz w:val="24"/>
        </w:rPr>
        <w:t>号</w:t>
      </w:r>
      <w:r>
        <w:rPr>
          <w:rFonts w:ascii="仿宋" w:eastAsia="仿宋" w:hAnsi="仿宋" w:hint="eastAsia"/>
          <w:sz w:val="24"/>
        </w:rPr>
        <w:t xml:space="preserve">  </w:t>
      </w:r>
      <w:r>
        <w:rPr>
          <w:rFonts w:ascii="仿宋" w:eastAsia="仿宋" w:hAnsi="仿宋" w:hint="eastAsia"/>
          <w:sz w:val="24"/>
        </w:rPr>
        <w:t>吉林大学</w:t>
      </w:r>
      <w:r>
        <w:rPr>
          <w:rFonts w:ascii="仿宋" w:eastAsia="仿宋" w:hAnsi="仿宋"/>
          <w:sz w:val="24"/>
        </w:rPr>
        <w:t>招生办公室</w:t>
      </w:r>
      <w:r>
        <w:rPr>
          <w:rFonts w:ascii="仿宋" w:eastAsia="仿宋" w:hAnsi="仿宋" w:hint="eastAsia"/>
          <w:sz w:val="24"/>
        </w:rPr>
        <w:t>研究生招生科</w:t>
      </w:r>
      <w:r>
        <w:rPr>
          <w:rFonts w:ascii="仿宋" w:eastAsia="仿宋" w:hAnsi="仿宋" w:hint="eastAsia"/>
          <w:sz w:val="24"/>
        </w:rPr>
        <w:t xml:space="preserve"> </w:t>
      </w:r>
    </w:p>
    <w:p w:rsidR="00A91352" w:rsidRDefault="00C74EBD">
      <w:pPr>
        <w:spacing w:line="320" w:lineRule="exact"/>
        <w:rPr>
          <w:rFonts w:ascii="仿宋" w:eastAsia="仿宋" w:hAnsi="仿宋"/>
          <w:sz w:val="24"/>
        </w:rPr>
      </w:pPr>
      <w:r>
        <w:rPr>
          <w:rFonts w:ascii="仿宋" w:eastAsia="仿宋" w:hAnsi="仿宋"/>
          <w:sz w:val="24"/>
        </w:rPr>
        <w:t>邮</w:t>
      </w:r>
      <w:r>
        <w:rPr>
          <w:rFonts w:ascii="仿宋" w:eastAsia="仿宋" w:hAnsi="仿宋" w:hint="eastAsia"/>
          <w:sz w:val="24"/>
        </w:rPr>
        <w:t xml:space="preserve"> </w:t>
      </w:r>
      <w:r>
        <w:rPr>
          <w:rFonts w:ascii="仿宋" w:eastAsia="仿宋" w:hAnsi="仿宋"/>
          <w:sz w:val="24"/>
        </w:rPr>
        <w:t>政</w:t>
      </w:r>
      <w:r>
        <w:rPr>
          <w:rFonts w:ascii="仿宋" w:eastAsia="仿宋" w:hAnsi="仿宋" w:hint="eastAsia"/>
          <w:sz w:val="24"/>
        </w:rPr>
        <w:t xml:space="preserve"> </w:t>
      </w:r>
      <w:r>
        <w:rPr>
          <w:rFonts w:ascii="仿宋" w:eastAsia="仿宋" w:hAnsi="仿宋"/>
          <w:sz w:val="24"/>
        </w:rPr>
        <w:t>编</w:t>
      </w:r>
      <w:r>
        <w:rPr>
          <w:rFonts w:ascii="仿宋" w:eastAsia="仿宋" w:hAnsi="仿宋" w:hint="eastAsia"/>
          <w:sz w:val="24"/>
        </w:rPr>
        <w:t xml:space="preserve"> </w:t>
      </w:r>
      <w:r>
        <w:rPr>
          <w:rFonts w:ascii="仿宋" w:eastAsia="仿宋" w:hAnsi="仿宋"/>
          <w:sz w:val="24"/>
        </w:rPr>
        <w:t>码：</w:t>
      </w:r>
      <w:r>
        <w:rPr>
          <w:rFonts w:ascii="仿宋" w:eastAsia="仿宋" w:hAnsi="仿宋" w:hint="eastAsia"/>
          <w:sz w:val="24"/>
        </w:rPr>
        <w:t>130012</w:t>
      </w:r>
    </w:p>
    <w:p w:rsidR="00A91352" w:rsidRDefault="00C74EBD">
      <w:pPr>
        <w:spacing w:line="320" w:lineRule="exact"/>
        <w:rPr>
          <w:rFonts w:ascii="仿宋" w:eastAsia="仿宋" w:hAnsi="仿宋"/>
          <w:sz w:val="24"/>
        </w:rPr>
      </w:pPr>
      <w:r>
        <w:rPr>
          <w:rFonts w:ascii="仿宋" w:eastAsia="仿宋" w:hAnsi="仿宋" w:hint="eastAsia"/>
          <w:sz w:val="24"/>
        </w:rPr>
        <w:t>联</w:t>
      </w:r>
      <w:r>
        <w:rPr>
          <w:rFonts w:ascii="仿宋" w:eastAsia="仿宋" w:hAnsi="仿宋" w:hint="eastAsia"/>
          <w:sz w:val="24"/>
        </w:rPr>
        <w:t xml:space="preserve"> </w:t>
      </w:r>
      <w:r>
        <w:rPr>
          <w:rFonts w:ascii="仿宋" w:eastAsia="仿宋" w:hAnsi="仿宋" w:hint="eastAsia"/>
          <w:sz w:val="24"/>
        </w:rPr>
        <w:t>系</w:t>
      </w:r>
      <w:r>
        <w:rPr>
          <w:rFonts w:ascii="仿宋" w:eastAsia="仿宋" w:hAnsi="仿宋" w:hint="eastAsia"/>
          <w:sz w:val="24"/>
        </w:rPr>
        <w:t xml:space="preserve"> </w:t>
      </w: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话：</w:t>
      </w:r>
      <w:r>
        <w:rPr>
          <w:rFonts w:ascii="仿宋" w:eastAsia="仿宋" w:hAnsi="仿宋" w:hint="eastAsia"/>
          <w:sz w:val="24"/>
        </w:rPr>
        <w:t xml:space="preserve">0431-85166371    </w:t>
      </w:r>
    </w:p>
    <w:p w:rsidR="00A91352" w:rsidRDefault="00C74EBD">
      <w:pPr>
        <w:spacing w:line="320" w:lineRule="exact"/>
        <w:rPr>
          <w:rFonts w:ascii="仿宋" w:eastAsia="仿宋" w:hAnsi="仿宋"/>
          <w:sz w:val="24"/>
        </w:rPr>
      </w:pPr>
      <w:r>
        <w:rPr>
          <w:rFonts w:ascii="仿宋" w:eastAsia="仿宋" w:hAnsi="仿宋" w:hint="eastAsia"/>
          <w:sz w:val="24"/>
        </w:rPr>
        <w:t>传</w:t>
      </w:r>
      <w:r>
        <w:rPr>
          <w:rFonts w:ascii="仿宋" w:eastAsia="仿宋" w:hAnsi="仿宋" w:hint="eastAsia"/>
          <w:sz w:val="24"/>
        </w:rPr>
        <w:t xml:space="preserve"> </w:t>
      </w:r>
      <w:r>
        <w:rPr>
          <w:rFonts w:ascii="仿宋" w:eastAsia="仿宋" w:hAnsi="仿宋" w:hint="eastAsia"/>
          <w:sz w:val="24"/>
        </w:rPr>
        <w:t>真</w:t>
      </w:r>
      <w:r>
        <w:rPr>
          <w:rFonts w:ascii="仿宋" w:eastAsia="仿宋" w:hAnsi="仿宋" w:hint="eastAsia"/>
          <w:sz w:val="24"/>
        </w:rPr>
        <w:t xml:space="preserve"> </w:t>
      </w:r>
      <w:r>
        <w:rPr>
          <w:rFonts w:ascii="仿宋" w:eastAsia="仿宋" w:hAnsi="仿宋" w:hint="eastAsia"/>
          <w:sz w:val="24"/>
        </w:rPr>
        <w:t>号</w:t>
      </w:r>
      <w:r>
        <w:rPr>
          <w:rFonts w:ascii="仿宋" w:eastAsia="仿宋" w:hAnsi="仿宋" w:hint="eastAsia"/>
          <w:sz w:val="24"/>
        </w:rPr>
        <w:t xml:space="preserve"> </w:t>
      </w:r>
      <w:r>
        <w:rPr>
          <w:rFonts w:ascii="仿宋" w:eastAsia="仿宋" w:hAnsi="仿宋" w:hint="eastAsia"/>
          <w:sz w:val="24"/>
        </w:rPr>
        <w:t>码：</w:t>
      </w:r>
      <w:r>
        <w:rPr>
          <w:rFonts w:ascii="仿宋" w:eastAsia="仿宋" w:hAnsi="仿宋" w:hint="eastAsia"/>
          <w:sz w:val="24"/>
        </w:rPr>
        <w:t>0431-85166371</w:t>
      </w:r>
    </w:p>
    <w:p w:rsidR="00A91352" w:rsidRDefault="00C74EBD">
      <w:pPr>
        <w:spacing w:line="320" w:lineRule="exact"/>
        <w:rPr>
          <w:rFonts w:ascii="仿宋" w:eastAsia="仿宋" w:hAnsi="仿宋"/>
          <w:sz w:val="24"/>
        </w:rPr>
      </w:pPr>
      <w:r>
        <w:rPr>
          <w:rFonts w:ascii="仿宋" w:eastAsia="仿宋" w:hAnsi="仿宋" w:hint="eastAsia"/>
          <w:sz w:val="24"/>
        </w:rPr>
        <w:t>吉林大学</w:t>
      </w:r>
      <w:r>
        <w:rPr>
          <w:rFonts w:ascii="仿宋" w:eastAsia="仿宋" w:hAnsi="仿宋"/>
          <w:sz w:val="24"/>
        </w:rPr>
        <w:t>招生办公室研究生</w:t>
      </w:r>
      <w:proofErr w:type="gramStart"/>
      <w:r>
        <w:rPr>
          <w:rFonts w:ascii="仿宋" w:eastAsia="仿宋" w:hAnsi="仿宋" w:hint="eastAsia"/>
          <w:sz w:val="24"/>
        </w:rPr>
        <w:t>招生科</w:t>
      </w:r>
      <w:proofErr w:type="gramEnd"/>
      <w:r>
        <w:rPr>
          <w:rFonts w:ascii="仿宋" w:eastAsia="仿宋" w:hAnsi="仿宋"/>
          <w:sz w:val="24"/>
        </w:rPr>
        <w:t>办公地点：</w:t>
      </w:r>
      <w:r>
        <w:rPr>
          <w:rFonts w:ascii="仿宋" w:eastAsia="仿宋" w:hAnsi="仿宋" w:hint="eastAsia"/>
          <w:sz w:val="24"/>
        </w:rPr>
        <w:t>吉林大学中心校区</w:t>
      </w:r>
      <w:proofErr w:type="gramStart"/>
      <w:r>
        <w:rPr>
          <w:rFonts w:ascii="仿宋" w:eastAsia="仿宋" w:hAnsi="仿宋" w:hint="eastAsia"/>
          <w:sz w:val="24"/>
        </w:rPr>
        <w:t>鼎新楼</w:t>
      </w:r>
      <w:proofErr w:type="gramEnd"/>
      <w:r>
        <w:rPr>
          <w:rFonts w:ascii="仿宋" w:eastAsia="仿宋" w:hAnsi="仿宋" w:hint="eastAsia"/>
          <w:sz w:val="24"/>
        </w:rPr>
        <w:t>A414</w:t>
      </w:r>
      <w:r>
        <w:rPr>
          <w:rFonts w:ascii="仿宋" w:eastAsia="仿宋" w:hAnsi="仿宋" w:hint="eastAsia"/>
          <w:sz w:val="24"/>
        </w:rPr>
        <w:t>室</w:t>
      </w:r>
    </w:p>
    <w:p w:rsidR="00A91352" w:rsidRDefault="00A91352">
      <w:pPr>
        <w:spacing w:line="320" w:lineRule="exact"/>
        <w:rPr>
          <w:rFonts w:ascii="仿宋" w:eastAsia="仿宋" w:hAnsi="仿宋"/>
          <w:sz w:val="24"/>
        </w:rPr>
      </w:pPr>
    </w:p>
    <w:p w:rsidR="00A91352" w:rsidRDefault="00C74EBD">
      <w:pPr>
        <w:jc w:val="center"/>
        <w:rPr>
          <w:rFonts w:ascii="仿宋" w:eastAsia="仿宋" w:hAnsi="仿宋"/>
          <w:b/>
          <w:sz w:val="28"/>
        </w:rPr>
      </w:pPr>
      <w:r>
        <w:rPr>
          <w:rFonts w:ascii="仿宋" w:eastAsia="仿宋" w:hAnsi="仿宋" w:hint="eastAsia"/>
          <w:b/>
          <w:sz w:val="28"/>
        </w:rPr>
        <w:t>吉林大学</w:t>
      </w:r>
      <w:r>
        <w:rPr>
          <w:rFonts w:ascii="仿宋" w:eastAsia="仿宋" w:hAnsi="仿宋" w:hint="eastAsia"/>
          <w:b/>
          <w:sz w:val="28"/>
        </w:rPr>
        <w:t>2018</w:t>
      </w:r>
      <w:r>
        <w:rPr>
          <w:rFonts w:ascii="仿宋" w:eastAsia="仿宋" w:hAnsi="仿宋" w:hint="eastAsia"/>
          <w:b/>
          <w:sz w:val="28"/>
        </w:rPr>
        <w:t>年工程博士专业学位研究生招生专业目录</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37"/>
        <w:gridCol w:w="992"/>
        <w:gridCol w:w="3969"/>
        <w:gridCol w:w="1044"/>
      </w:tblGrid>
      <w:tr w:rsidR="00A91352">
        <w:trPr>
          <w:trHeight w:val="416"/>
          <w:jc w:val="center"/>
        </w:trPr>
        <w:tc>
          <w:tcPr>
            <w:tcW w:w="3937" w:type="dxa"/>
            <w:tcBorders>
              <w:right w:val="single" w:sz="2" w:space="0" w:color="000000"/>
            </w:tcBorders>
            <w:vAlign w:val="center"/>
          </w:tcPr>
          <w:p w:rsidR="00A91352" w:rsidRDefault="00C74EBD">
            <w:pPr>
              <w:jc w:val="center"/>
              <w:rPr>
                <w:rFonts w:ascii="仿宋" w:eastAsia="仿宋" w:hAnsi="仿宋"/>
                <w:szCs w:val="21"/>
              </w:rPr>
            </w:pPr>
            <w:r>
              <w:rPr>
                <w:rFonts w:ascii="仿宋" w:eastAsia="仿宋" w:hAnsi="仿宋" w:hint="eastAsia"/>
                <w:szCs w:val="21"/>
              </w:rPr>
              <w:t>专业代码、名称及研究方向</w:t>
            </w:r>
          </w:p>
        </w:tc>
        <w:tc>
          <w:tcPr>
            <w:tcW w:w="992" w:type="dxa"/>
            <w:vAlign w:val="center"/>
          </w:tcPr>
          <w:p w:rsidR="00A91352" w:rsidRDefault="00C74EBD">
            <w:pPr>
              <w:jc w:val="center"/>
              <w:rPr>
                <w:rFonts w:ascii="仿宋" w:eastAsia="仿宋" w:hAnsi="仿宋"/>
                <w:szCs w:val="21"/>
              </w:rPr>
            </w:pPr>
            <w:r>
              <w:rPr>
                <w:rFonts w:ascii="仿宋" w:eastAsia="仿宋" w:hAnsi="仿宋" w:hint="eastAsia"/>
                <w:szCs w:val="21"/>
              </w:rPr>
              <w:t>指导教师</w:t>
            </w:r>
          </w:p>
        </w:tc>
        <w:tc>
          <w:tcPr>
            <w:tcW w:w="3969" w:type="dxa"/>
            <w:tcBorders>
              <w:right w:val="single" w:sz="2" w:space="0" w:color="000000"/>
            </w:tcBorders>
            <w:vAlign w:val="center"/>
          </w:tcPr>
          <w:p w:rsidR="00A91352" w:rsidRDefault="00C74EBD">
            <w:pPr>
              <w:jc w:val="center"/>
              <w:rPr>
                <w:rFonts w:ascii="仿宋" w:eastAsia="仿宋" w:hAnsi="仿宋"/>
                <w:szCs w:val="21"/>
              </w:rPr>
            </w:pPr>
            <w:r>
              <w:rPr>
                <w:rFonts w:ascii="仿宋" w:eastAsia="仿宋" w:hAnsi="仿宋" w:hint="eastAsia"/>
                <w:szCs w:val="21"/>
              </w:rPr>
              <w:t>考</w:t>
            </w:r>
            <w:r>
              <w:rPr>
                <w:rFonts w:ascii="仿宋" w:eastAsia="仿宋" w:hAnsi="仿宋"/>
                <w:szCs w:val="21"/>
              </w:rPr>
              <w:t xml:space="preserve">  </w:t>
            </w:r>
            <w:r>
              <w:rPr>
                <w:rFonts w:ascii="仿宋" w:eastAsia="仿宋" w:hAnsi="仿宋" w:hint="eastAsia"/>
                <w:szCs w:val="21"/>
              </w:rPr>
              <w:t>试</w:t>
            </w:r>
            <w:r>
              <w:rPr>
                <w:rFonts w:ascii="仿宋" w:eastAsia="仿宋" w:hAnsi="仿宋"/>
                <w:szCs w:val="21"/>
              </w:rPr>
              <w:t xml:space="preserve">  </w:t>
            </w:r>
            <w:r>
              <w:rPr>
                <w:rFonts w:ascii="仿宋" w:eastAsia="仿宋" w:hAnsi="仿宋" w:hint="eastAsia"/>
                <w:szCs w:val="21"/>
              </w:rPr>
              <w:t>科</w:t>
            </w:r>
            <w:r>
              <w:rPr>
                <w:rFonts w:ascii="仿宋" w:eastAsia="仿宋" w:hAnsi="仿宋"/>
                <w:szCs w:val="21"/>
              </w:rPr>
              <w:t xml:space="preserve">  </w:t>
            </w:r>
            <w:r>
              <w:rPr>
                <w:rFonts w:ascii="仿宋" w:eastAsia="仿宋" w:hAnsi="仿宋" w:hint="eastAsia"/>
                <w:szCs w:val="21"/>
              </w:rPr>
              <w:t>目</w:t>
            </w:r>
          </w:p>
        </w:tc>
        <w:tc>
          <w:tcPr>
            <w:tcW w:w="1044" w:type="dxa"/>
            <w:vAlign w:val="center"/>
          </w:tcPr>
          <w:p w:rsidR="00A91352" w:rsidRDefault="00C74EBD">
            <w:pPr>
              <w:jc w:val="center"/>
              <w:rPr>
                <w:rFonts w:ascii="仿宋" w:eastAsia="仿宋" w:hAnsi="仿宋"/>
                <w:szCs w:val="21"/>
              </w:rPr>
            </w:pPr>
            <w:r>
              <w:rPr>
                <w:rFonts w:ascii="仿宋" w:eastAsia="仿宋" w:hAnsi="仿宋" w:hint="eastAsia"/>
                <w:szCs w:val="21"/>
              </w:rPr>
              <w:t>备</w:t>
            </w:r>
            <w:r>
              <w:rPr>
                <w:rFonts w:ascii="仿宋" w:eastAsia="仿宋" w:hAnsi="仿宋"/>
                <w:szCs w:val="21"/>
              </w:rPr>
              <w:t xml:space="preserve">  </w:t>
            </w:r>
            <w:r>
              <w:rPr>
                <w:rFonts w:ascii="仿宋" w:eastAsia="仿宋" w:hAnsi="仿宋" w:hint="eastAsia"/>
                <w:szCs w:val="21"/>
              </w:rPr>
              <w:t>注</w:t>
            </w:r>
          </w:p>
        </w:tc>
      </w:tr>
      <w:tr w:rsidR="00A91352">
        <w:trPr>
          <w:jc w:val="center"/>
        </w:trPr>
        <w:tc>
          <w:tcPr>
            <w:tcW w:w="3937" w:type="dxa"/>
            <w:tcBorders>
              <w:right w:val="single" w:sz="2" w:space="0" w:color="000000"/>
            </w:tcBorders>
          </w:tcPr>
          <w:p w:rsidR="00A91352" w:rsidRDefault="00C74EBD">
            <w:pPr>
              <w:rPr>
                <w:rFonts w:ascii="仿宋" w:eastAsia="仿宋" w:hAnsi="仿宋"/>
                <w:b/>
                <w:szCs w:val="21"/>
              </w:rPr>
            </w:pPr>
            <w:r>
              <w:rPr>
                <w:rFonts w:ascii="仿宋" w:eastAsia="仿宋" w:hAnsi="仿宋" w:hint="eastAsia"/>
                <w:b/>
                <w:szCs w:val="21"/>
              </w:rPr>
              <w:t>085272</w:t>
            </w:r>
            <w:r>
              <w:rPr>
                <w:rFonts w:ascii="仿宋" w:eastAsia="仿宋" w:hAnsi="仿宋"/>
                <w:b/>
                <w:szCs w:val="21"/>
              </w:rPr>
              <w:t xml:space="preserve"> </w:t>
            </w:r>
            <w:r>
              <w:rPr>
                <w:rFonts w:ascii="仿宋" w:eastAsia="仿宋" w:hAnsi="仿宋" w:hint="eastAsia"/>
                <w:b/>
                <w:szCs w:val="21"/>
              </w:rPr>
              <w:t>先进制造</w:t>
            </w: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szCs w:val="21"/>
              </w:rPr>
              <w:t>0</w:t>
            </w:r>
            <w:r>
              <w:rPr>
                <w:rFonts w:ascii="仿宋" w:eastAsia="仿宋" w:hAnsi="仿宋" w:hint="eastAsia"/>
                <w:szCs w:val="21"/>
              </w:rPr>
              <w:t>1</w:t>
            </w:r>
            <w:r>
              <w:rPr>
                <w:rFonts w:ascii="仿宋" w:eastAsia="仿宋" w:hAnsi="仿宋" w:hint="eastAsia"/>
                <w:szCs w:val="21"/>
              </w:rPr>
              <w:t>智能精密制造</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szCs w:val="21"/>
              </w:rPr>
              <w:t>0</w:t>
            </w:r>
            <w:r>
              <w:rPr>
                <w:rFonts w:ascii="仿宋" w:eastAsia="仿宋" w:hAnsi="仿宋" w:hint="eastAsia"/>
                <w:szCs w:val="21"/>
              </w:rPr>
              <w:t>2</w:t>
            </w:r>
            <w:r>
              <w:rPr>
                <w:rFonts w:ascii="仿宋" w:eastAsia="仿宋" w:hAnsi="仿宋" w:hint="eastAsia"/>
                <w:szCs w:val="21"/>
              </w:rPr>
              <w:t>数控机床可靠性</w:t>
            </w:r>
          </w:p>
          <w:p w:rsidR="00A91352" w:rsidRDefault="00C74EBD">
            <w:pPr>
              <w:rPr>
                <w:rFonts w:ascii="仿宋" w:eastAsia="仿宋" w:hAnsi="仿宋"/>
                <w:szCs w:val="21"/>
              </w:rPr>
            </w:pPr>
            <w:r>
              <w:rPr>
                <w:rFonts w:ascii="仿宋" w:eastAsia="仿宋" w:hAnsi="仿宋" w:hint="eastAsia"/>
                <w:szCs w:val="21"/>
              </w:rPr>
              <w:t>03</w:t>
            </w:r>
            <w:r>
              <w:rPr>
                <w:rFonts w:ascii="仿宋" w:eastAsia="仿宋" w:hAnsi="仿宋" w:hint="eastAsia"/>
                <w:szCs w:val="21"/>
              </w:rPr>
              <w:t>数控装备可信性工程</w:t>
            </w:r>
          </w:p>
          <w:p w:rsidR="00A91352" w:rsidRDefault="00C74EBD">
            <w:pPr>
              <w:rPr>
                <w:rFonts w:ascii="仿宋" w:eastAsia="仿宋" w:hAnsi="仿宋"/>
                <w:szCs w:val="21"/>
              </w:rPr>
            </w:pPr>
            <w:r>
              <w:rPr>
                <w:rFonts w:ascii="仿宋" w:eastAsia="仿宋" w:hAnsi="仿宋"/>
                <w:szCs w:val="21"/>
              </w:rPr>
              <w:t>0</w:t>
            </w:r>
            <w:r>
              <w:rPr>
                <w:rFonts w:ascii="仿宋" w:eastAsia="仿宋" w:hAnsi="仿宋" w:hint="eastAsia"/>
                <w:szCs w:val="21"/>
              </w:rPr>
              <w:t>4</w:t>
            </w:r>
            <w:r>
              <w:rPr>
                <w:rFonts w:ascii="仿宋" w:eastAsia="仿宋" w:hAnsi="仿宋" w:hint="eastAsia"/>
                <w:szCs w:val="21"/>
              </w:rPr>
              <w:t>材料微观力学性能原位测试技术与仪器</w:t>
            </w:r>
          </w:p>
          <w:p w:rsidR="00A91352" w:rsidRDefault="00C74EBD">
            <w:pPr>
              <w:rPr>
                <w:rFonts w:ascii="仿宋" w:eastAsia="仿宋" w:hAnsi="仿宋"/>
                <w:szCs w:val="21"/>
              </w:rPr>
            </w:pPr>
            <w:r>
              <w:rPr>
                <w:rFonts w:ascii="仿宋" w:eastAsia="仿宋" w:hAnsi="仿宋" w:hint="eastAsia"/>
                <w:szCs w:val="21"/>
              </w:rPr>
              <w:t>05</w:t>
            </w:r>
            <w:r>
              <w:rPr>
                <w:rFonts w:ascii="仿宋" w:eastAsia="仿宋" w:hAnsi="仿宋" w:hint="eastAsia"/>
                <w:szCs w:val="21"/>
              </w:rPr>
              <w:t>智能制造工艺与装备</w:t>
            </w:r>
          </w:p>
          <w:p w:rsidR="00A91352" w:rsidRDefault="00C74EBD">
            <w:pPr>
              <w:rPr>
                <w:rFonts w:ascii="仿宋" w:eastAsia="仿宋" w:hAnsi="仿宋"/>
                <w:szCs w:val="21"/>
              </w:rPr>
            </w:pPr>
            <w:r>
              <w:rPr>
                <w:rFonts w:ascii="仿宋" w:eastAsia="仿宋" w:hAnsi="仿宋" w:hint="eastAsia"/>
                <w:szCs w:val="21"/>
              </w:rPr>
              <w:t>06</w:t>
            </w:r>
            <w:r>
              <w:rPr>
                <w:rFonts w:ascii="仿宋" w:eastAsia="仿宋" w:hAnsi="仿宋" w:hint="eastAsia"/>
                <w:szCs w:val="21"/>
              </w:rPr>
              <w:t>汽车控制技术</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b/>
                <w:szCs w:val="21"/>
              </w:rPr>
            </w:pPr>
            <w:r>
              <w:rPr>
                <w:rFonts w:ascii="仿宋" w:eastAsia="仿宋" w:hAnsi="仿宋" w:hint="eastAsia"/>
                <w:b/>
                <w:szCs w:val="21"/>
              </w:rPr>
              <w:t>085274</w:t>
            </w:r>
            <w:r>
              <w:rPr>
                <w:rFonts w:ascii="仿宋" w:eastAsia="仿宋" w:hAnsi="仿宋" w:hint="eastAsia"/>
                <w:b/>
                <w:szCs w:val="21"/>
              </w:rPr>
              <w:t>能源与环保</w:t>
            </w:r>
          </w:p>
          <w:p w:rsidR="00A91352" w:rsidRDefault="00C74EBD">
            <w:pPr>
              <w:rPr>
                <w:rFonts w:ascii="仿宋" w:eastAsia="仿宋" w:hAnsi="仿宋"/>
                <w:szCs w:val="21"/>
              </w:rPr>
            </w:pPr>
            <w:r>
              <w:rPr>
                <w:rFonts w:ascii="仿宋" w:eastAsia="仿宋" w:hAnsi="仿宋"/>
                <w:szCs w:val="21"/>
              </w:rPr>
              <w:t>0</w:t>
            </w:r>
            <w:r>
              <w:rPr>
                <w:rFonts w:ascii="仿宋" w:eastAsia="仿宋" w:hAnsi="仿宋" w:hint="eastAsia"/>
                <w:szCs w:val="21"/>
              </w:rPr>
              <w:t>1</w:t>
            </w:r>
            <w:r>
              <w:rPr>
                <w:rFonts w:ascii="仿宋" w:eastAsia="仿宋" w:hAnsi="仿宋" w:hint="eastAsia"/>
                <w:szCs w:val="21"/>
              </w:rPr>
              <w:t>固体矿产资源勘查与评价</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02</w:t>
            </w:r>
            <w:r>
              <w:rPr>
                <w:rFonts w:ascii="仿宋" w:eastAsia="仿宋" w:hAnsi="仿宋" w:hint="eastAsia"/>
                <w:szCs w:val="21"/>
              </w:rPr>
              <w:t>勘探地球物理</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03</w:t>
            </w:r>
            <w:r>
              <w:rPr>
                <w:rFonts w:ascii="仿宋" w:eastAsia="仿宋" w:hAnsi="仿宋" w:hint="eastAsia"/>
                <w:szCs w:val="21"/>
              </w:rPr>
              <w:t>地下资源钻采技术</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04</w:t>
            </w:r>
            <w:r>
              <w:rPr>
                <w:rFonts w:ascii="仿宋" w:eastAsia="仿宋" w:hAnsi="仿宋" w:hint="eastAsia"/>
                <w:szCs w:val="21"/>
              </w:rPr>
              <w:t>地下水资源评价、模拟与管理</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05</w:t>
            </w:r>
            <w:r>
              <w:rPr>
                <w:rFonts w:ascii="仿宋" w:eastAsia="仿宋" w:hAnsi="仿宋" w:hint="eastAsia"/>
                <w:szCs w:val="21"/>
              </w:rPr>
              <w:t>污染场地污染的控制与修复</w:t>
            </w:r>
          </w:p>
        </w:tc>
        <w:tc>
          <w:tcPr>
            <w:tcW w:w="992" w:type="dxa"/>
          </w:tcPr>
          <w:p w:rsidR="00A91352" w:rsidRDefault="00C74EBD">
            <w:pPr>
              <w:jc w:val="center"/>
              <w:rPr>
                <w:rFonts w:ascii="仿宋" w:eastAsia="仿宋" w:hAnsi="仿宋"/>
                <w:szCs w:val="21"/>
              </w:rPr>
            </w:pPr>
            <w:r>
              <w:rPr>
                <w:rFonts w:ascii="仿宋" w:eastAsia="仿宋" w:hAnsi="仿宋" w:hint="eastAsia"/>
                <w:szCs w:val="21"/>
              </w:rPr>
              <w:t>5</w:t>
            </w: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赵</w:t>
            </w:r>
            <w:r>
              <w:rPr>
                <w:rFonts w:ascii="仿宋" w:eastAsia="仿宋" w:hAnsi="仿宋"/>
                <w:szCs w:val="21"/>
              </w:rPr>
              <w:t xml:space="preserve">  </w:t>
            </w:r>
            <w:r>
              <w:rPr>
                <w:rFonts w:ascii="仿宋" w:eastAsia="仿宋" w:hAnsi="仿宋" w:hint="eastAsia"/>
                <w:szCs w:val="21"/>
              </w:rPr>
              <w:t>继</w:t>
            </w:r>
          </w:p>
          <w:p w:rsidR="00A91352" w:rsidRDefault="00C74EBD">
            <w:pPr>
              <w:jc w:val="center"/>
              <w:rPr>
                <w:rFonts w:ascii="仿宋" w:eastAsia="仿宋" w:hAnsi="仿宋"/>
                <w:szCs w:val="21"/>
              </w:rPr>
            </w:pPr>
            <w:r>
              <w:rPr>
                <w:rFonts w:ascii="仿宋" w:eastAsia="仿宋" w:hAnsi="仿宋" w:hint="eastAsia"/>
                <w:szCs w:val="21"/>
              </w:rPr>
              <w:t>张</w:t>
            </w:r>
            <w:r>
              <w:rPr>
                <w:rFonts w:ascii="仿宋" w:eastAsia="仿宋" w:hAnsi="仿宋"/>
                <w:szCs w:val="21"/>
              </w:rPr>
              <w:t xml:space="preserve">  </w:t>
            </w:r>
            <w:r>
              <w:rPr>
                <w:rFonts w:ascii="仿宋" w:eastAsia="仿宋" w:hAnsi="仿宋" w:hint="eastAsia"/>
                <w:szCs w:val="21"/>
              </w:rPr>
              <w:t>雷</w:t>
            </w: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杨兆军</w:t>
            </w:r>
          </w:p>
          <w:p w:rsidR="00A91352" w:rsidRDefault="00C74EBD">
            <w:pPr>
              <w:jc w:val="center"/>
              <w:rPr>
                <w:rFonts w:ascii="仿宋" w:eastAsia="仿宋" w:hAnsi="仿宋"/>
                <w:szCs w:val="21"/>
              </w:rPr>
            </w:pPr>
            <w:proofErr w:type="gramStart"/>
            <w:r>
              <w:rPr>
                <w:rFonts w:ascii="仿宋" w:eastAsia="仿宋" w:hAnsi="仿宋" w:hint="eastAsia"/>
                <w:szCs w:val="21"/>
              </w:rPr>
              <w:t>申桂香</w:t>
            </w:r>
            <w:proofErr w:type="gramEnd"/>
          </w:p>
          <w:p w:rsidR="00A91352" w:rsidRDefault="00C74EBD">
            <w:pPr>
              <w:jc w:val="center"/>
              <w:rPr>
                <w:rFonts w:ascii="仿宋" w:eastAsia="仿宋" w:hAnsi="仿宋"/>
                <w:szCs w:val="21"/>
              </w:rPr>
            </w:pPr>
            <w:r>
              <w:rPr>
                <w:rFonts w:ascii="仿宋" w:eastAsia="仿宋" w:hAnsi="仿宋" w:hint="eastAsia"/>
                <w:szCs w:val="21"/>
              </w:rPr>
              <w:t>赵宏伟</w:t>
            </w:r>
          </w:p>
          <w:p w:rsidR="00A91352" w:rsidRDefault="00C74EBD">
            <w:pPr>
              <w:jc w:val="center"/>
              <w:rPr>
                <w:rFonts w:ascii="仿宋" w:eastAsia="仿宋" w:hAnsi="仿宋"/>
                <w:szCs w:val="21"/>
              </w:rPr>
            </w:pPr>
            <w:r>
              <w:rPr>
                <w:rFonts w:ascii="仿宋" w:eastAsia="仿宋" w:hAnsi="仿宋"/>
                <w:szCs w:val="21"/>
              </w:rPr>
              <w:t>周晓</w:t>
            </w:r>
            <w:r>
              <w:rPr>
                <w:rFonts w:ascii="仿宋" w:eastAsia="仿宋" w:hAnsi="仿宋" w:hint="eastAsia"/>
                <w:szCs w:val="21"/>
              </w:rPr>
              <w:t>勤</w:t>
            </w:r>
          </w:p>
          <w:p w:rsidR="00A91352" w:rsidRDefault="00C74EBD">
            <w:pPr>
              <w:jc w:val="center"/>
              <w:rPr>
                <w:rFonts w:ascii="仿宋" w:eastAsia="仿宋" w:hAnsi="仿宋"/>
                <w:szCs w:val="21"/>
              </w:rPr>
            </w:pPr>
            <w:r>
              <w:rPr>
                <w:rFonts w:ascii="仿宋" w:eastAsia="仿宋" w:hAnsi="仿宋"/>
                <w:szCs w:val="21"/>
              </w:rPr>
              <w:t>陈</w:t>
            </w:r>
            <w:r>
              <w:rPr>
                <w:rFonts w:ascii="仿宋" w:eastAsia="仿宋" w:hAnsi="仿宋" w:hint="eastAsia"/>
                <w:szCs w:val="21"/>
              </w:rPr>
              <w:t xml:space="preserve">  </w:t>
            </w:r>
            <w:r>
              <w:rPr>
                <w:rFonts w:ascii="仿宋" w:eastAsia="仿宋" w:hAnsi="仿宋"/>
                <w:szCs w:val="21"/>
              </w:rPr>
              <w:t>虹</w:t>
            </w: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5</w:t>
            </w:r>
          </w:p>
          <w:p w:rsidR="00A91352" w:rsidRDefault="00C74EBD">
            <w:pPr>
              <w:jc w:val="center"/>
              <w:rPr>
                <w:rFonts w:ascii="仿宋" w:eastAsia="仿宋" w:hAnsi="仿宋"/>
                <w:szCs w:val="21"/>
              </w:rPr>
            </w:pPr>
            <w:r>
              <w:rPr>
                <w:rFonts w:ascii="仿宋" w:eastAsia="仿宋" w:hAnsi="仿宋" w:hint="eastAsia"/>
                <w:szCs w:val="21"/>
              </w:rPr>
              <w:t>任云生</w:t>
            </w: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刘</w:t>
            </w:r>
            <w:r>
              <w:rPr>
                <w:rFonts w:ascii="仿宋" w:eastAsia="仿宋" w:hAnsi="仿宋"/>
                <w:szCs w:val="21"/>
              </w:rPr>
              <w:t xml:space="preserve">  </w:t>
            </w:r>
            <w:r>
              <w:rPr>
                <w:rFonts w:ascii="仿宋" w:eastAsia="仿宋" w:hAnsi="仿宋" w:hint="eastAsia"/>
                <w:szCs w:val="21"/>
              </w:rPr>
              <w:t>财</w:t>
            </w: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孙友宏</w:t>
            </w: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许天福</w:t>
            </w:r>
          </w:p>
          <w:p w:rsidR="00A91352" w:rsidRDefault="00A91352">
            <w:pPr>
              <w:jc w:val="center"/>
              <w:rPr>
                <w:rFonts w:ascii="仿宋" w:eastAsia="仿宋" w:hAnsi="仿宋"/>
                <w:szCs w:val="21"/>
              </w:rPr>
            </w:pPr>
          </w:p>
          <w:p w:rsidR="00A91352" w:rsidRDefault="00A91352">
            <w:pPr>
              <w:jc w:val="center"/>
              <w:rPr>
                <w:rFonts w:ascii="仿宋" w:eastAsia="仿宋" w:hAnsi="仿宋"/>
                <w:szCs w:val="21"/>
              </w:rPr>
            </w:pPr>
          </w:p>
          <w:p w:rsidR="00A91352" w:rsidRDefault="00C74EBD">
            <w:pPr>
              <w:jc w:val="center"/>
              <w:rPr>
                <w:rFonts w:ascii="仿宋" w:eastAsia="仿宋" w:hAnsi="仿宋"/>
                <w:szCs w:val="21"/>
              </w:rPr>
            </w:pPr>
            <w:r>
              <w:rPr>
                <w:rFonts w:ascii="仿宋" w:eastAsia="仿宋" w:hAnsi="仿宋" w:hint="eastAsia"/>
                <w:szCs w:val="21"/>
              </w:rPr>
              <w:t>赵勇胜</w:t>
            </w:r>
          </w:p>
        </w:tc>
        <w:tc>
          <w:tcPr>
            <w:tcW w:w="3969" w:type="dxa"/>
            <w:tcBorders>
              <w:right w:val="single" w:sz="2" w:space="0" w:color="000000"/>
            </w:tcBorders>
          </w:tcPr>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szCs w:val="21"/>
              </w:rPr>
              <w:t>20</w:t>
            </w:r>
            <w:r>
              <w:rPr>
                <w:rFonts w:ascii="仿宋" w:eastAsia="仿宋" w:hAnsi="仿宋" w:hint="eastAsia"/>
                <w:szCs w:val="21"/>
              </w:rPr>
              <w:t xml:space="preserve">62 </w:t>
            </w:r>
            <w:r>
              <w:rPr>
                <w:rFonts w:ascii="仿宋" w:eastAsia="仿宋" w:hAnsi="仿宋" w:hint="eastAsia"/>
                <w:szCs w:val="21"/>
              </w:rPr>
              <w:t>现代测试技术</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3076</w:t>
            </w:r>
            <w:r>
              <w:rPr>
                <w:rFonts w:ascii="仿宋" w:eastAsia="仿宋" w:hAnsi="仿宋" w:hint="eastAsia"/>
                <w:szCs w:val="21"/>
              </w:rPr>
              <w:t>现代制造</w:t>
            </w: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szCs w:val="21"/>
              </w:rPr>
              <w:t>2</w:t>
            </w:r>
            <w:r>
              <w:rPr>
                <w:rFonts w:ascii="仿宋" w:eastAsia="仿宋" w:hAnsi="仿宋" w:hint="eastAsia"/>
                <w:szCs w:val="21"/>
              </w:rPr>
              <w:t>206</w:t>
            </w:r>
            <w:r>
              <w:rPr>
                <w:rFonts w:ascii="仿宋" w:eastAsia="仿宋" w:hAnsi="仿宋" w:hint="eastAsia"/>
                <w:szCs w:val="21"/>
              </w:rPr>
              <w:t>先进制造技术</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w:t>
            </w:r>
            <w:r>
              <w:rPr>
                <w:rFonts w:ascii="仿宋" w:eastAsia="仿宋" w:hAnsi="仿宋" w:hint="eastAsia"/>
                <w:szCs w:val="21"/>
              </w:rPr>
              <w:t>306</w:t>
            </w:r>
            <w:r>
              <w:rPr>
                <w:rFonts w:ascii="仿宋" w:eastAsia="仿宋" w:hAnsi="仿宋" w:hint="eastAsia"/>
                <w:szCs w:val="21"/>
              </w:rPr>
              <w:t>数控机床技术</w:t>
            </w: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hint="eastAsia"/>
                <w:szCs w:val="21"/>
              </w:rPr>
              <w:t>2209</w:t>
            </w:r>
            <w:r>
              <w:rPr>
                <w:rFonts w:ascii="仿宋" w:eastAsia="仿宋" w:hAnsi="仿宋" w:hint="eastAsia"/>
                <w:szCs w:val="21"/>
              </w:rPr>
              <w:t>工程热力学或</w:t>
            </w:r>
            <w:r>
              <w:rPr>
                <w:rFonts w:ascii="仿宋" w:eastAsia="仿宋" w:hAnsi="仿宋" w:hint="eastAsia"/>
                <w:szCs w:val="21"/>
              </w:rPr>
              <w:t>2208</w:t>
            </w:r>
            <w:r>
              <w:rPr>
                <w:rFonts w:ascii="仿宋" w:eastAsia="仿宋" w:hAnsi="仿宋" w:hint="eastAsia"/>
                <w:szCs w:val="21"/>
              </w:rPr>
              <w:t>车辆动力学</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w:t>
            </w:r>
            <w:r>
              <w:rPr>
                <w:rFonts w:ascii="仿宋" w:eastAsia="仿宋" w:hAnsi="仿宋" w:hint="eastAsia"/>
                <w:szCs w:val="21"/>
              </w:rPr>
              <w:t>308</w:t>
            </w:r>
            <w:r>
              <w:rPr>
                <w:rFonts w:ascii="仿宋" w:eastAsia="仿宋" w:hAnsi="仿宋" w:hint="eastAsia"/>
                <w:szCs w:val="21"/>
              </w:rPr>
              <w:t>控</w:t>
            </w:r>
            <w:bookmarkStart w:id="0" w:name="_GoBack"/>
            <w:bookmarkEnd w:id="0"/>
            <w:r>
              <w:rPr>
                <w:rFonts w:ascii="仿宋" w:eastAsia="仿宋" w:hAnsi="仿宋" w:hint="eastAsia"/>
                <w:szCs w:val="21"/>
              </w:rPr>
              <w:t>制工程基础</w:t>
            </w: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szCs w:val="21"/>
              </w:rPr>
              <w:t>2096</w:t>
            </w:r>
            <w:r>
              <w:rPr>
                <w:rFonts w:ascii="仿宋" w:eastAsia="仿宋" w:hAnsi="仿宋" w:hint="eastAsia"/>
                <w:szCs w:val="21"/>
              </w:rPr>
              <w:t>矿产勘查理论与方法</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3120</w:t>
            </w:r>
            <w:r>
              <w:rPr>
                <w:rFonts w:ascii="仿宋" w:eastAsia="仿宋" w:hAnsi="仿宋" w:hint="eastAsia"/>
                <w:szCs w:val="21"/>
              </w:rPr>
              <w:t>资源地质学</w:t>
            </w: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szCs w:val="21"/>
              </w:rPr>
              <w:t>2100</w:t>
            </w:r>
            <w:r>
              <w:rPr>
                <w:rFonts w:ascii="仿宋" w:eastAsia="仿宋" w:hAnsi="仿宋" w:hint="eastAsia"/>
                <w:szCs w:val="21"/>
              </w:rPr>
              <w:t>地球物理信息处理</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3127</w:t>
            </w:r>
            <w:r>
              <w:rPr>
                <w:rFonts w:ascii="仿宋" w:eastAsia="仿宋" w:hAnsi="仿宋" w:hint="eastAsia"/>
                <w:szCs w:val="21"/>
              </w:rPr>
              <w:t>固体地球物理学</w:t>
            </w: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cs="宋体"/>
                <w:szCs w:val="21"/>
              </w:rPr>
            </w:pPr>
            <w:r>
              <w:rPr>
                <w:rFonts w:ascii="仿宋" w:eastAsia="仿宋" w:hAnsi="仿宋" w:cs="宋体" w:hint="eastAsia"/>
                <w:szCs w:val="21"/>
              </w:rPr>
              <w:t>②</w:t>
            </w:r>
            <w:r>
              <w:rPr>
                <w:rFonts w:ascii="仿宋" w:eastAsia="仿宋" w:hAnsi="仿宋" w:cs="宋体"/>
                <w:szCs w:val="21"/>
              </w:rPr>
              <w:t>2105</w:t>
            </w:r>
            <w:r>
              <w:rPr>
                <w:rFonts w:ascii="仿宋" w:eastAsia="仿宋" w:hAnsi="仿宋" w:cs="宋体" w:hint="eastAsia"/>
                <w:szCs w:val="21"/>
              </w:rPr>
              <w:t>两相流体力学</w:t>
            </w:r>
          </w:p>
          <w:p w:rsidR="00A91352" w:rsidRDefault="00C74EBD">
            <w:pPr>
              <w:rPr>
                <w:rFonts w:ascii="仿宋" w:eastAsia="仿宋" w:hAnsi="仿宋"/>
                <w:szCs w:val="21"/>
              </w:rPr>
            </w:pPr>
            <w:r>
              <w:rPr>
                <w:rFonts w:ascii="仿宋" w:eastAsia="仿宋" w:hAnsi="仿宋" w:cs="宋体" w:hint="eastAsia"/>
                <w:szCs w:val="21"/>
              </w:rPr>
              <w:t>③</w:t>
            </w:r>
            <w:r>
              <w:rPr>
                <w:rFonts w:ascii="仿宋" w:eastAsia="仿宋" w:hAnsi="仿宋" w:cs="宋体"/>
                <w:szCs w:val="21"/>
              </w:rPr>
              <w:t>3133</w:t>
            </w:r>
            <w:r>
              <w:rPr>
                <w:rFonts w:ascii="仿宋" w:eastAsia="仿宋" w:hAnsi="仿宋" w:cs="宋体" w:hint="eastAsia"/>
                <w:szCs w:val="21"/>
              </w:rPr>
              <w:t>岩</w:t>
            </w:r>
            <w:proofErr w:type="gramStart"/>
            <w:r>
              <w:rPr>
                <w:rFonts w:ascii="仿宋" w:eastAsia="仿宋" w:hAnsi="仿宋" w:cs="宋体" w:hint="eastAsia"/>
                <w:szCs w:val="21"/>
              </w:rPr>
              <w:t>土钻凿新方法</w:t>
            </w:r>
            <w:proofErr w:type="gramEnd"/>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szCs w:val="21"/>
              </w:rPr>
              <w:t>2108</w:t>
            </w:r>
            <w:r>
              <w:rPr>
                <w:rFonts w:ascii="仿宋" w:eastAsia="仿宋" w:hAnsi="仿宋" w:hint="eastAsia"/>
                <w:szCs w:val="21"/>
              </w:rPr>
              <w:t>现代水文地质学</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3138</w:t>
            </w:r>
            <w:r>
              <w:rPr>
                <w:rFonts w:ascii="仿宋" w:eastAsia="仿宋" w:hAnsi="仿宋" w:hint="eastAsia"/>
                <w:szCs w:val="21"/>
              </w:rPr>
              <w:t>地下水资源评价与管理</w:t>
            </w:r>
          </w:p>
          <w:p w:rsidR="00A91352" w:rsidRDefault="00C74EBD">
            <w:pPr>
              <w:rPr>
                <w:rFonts w:ascii="仿宋" w:eastAsia="仿宋" w:hAnsi="仿宋"/>
                <w:szCs w:val="21"/>
              </w:rPr>
            </w:pPr>
            <w:r>
              <w:rPr>
                <w:rFonts w:ascii="仿宋" w:eastAsia="仿宋" w:hAnsi="仿宋" w:hint="eastAsia"/>
                <w:szCs w:val="21"/>
              </w:rPr>
              <w:t>①</w:t>
            </w:r>
            <w:r>
              <w:rPr>
                <w:rFonts w:ascii="仿宋" w:eastAsia="仿宋" w:hAnsi="仿宋"/>
                <w:szCs w:val="21"/>
              </w:rPr>
              <w:t>1001</w:t>
            </w:r>
            <w:r>
              <w:rPr>
                <w:rFonts w:ascii="仿宋" w:eastAsia="仿宋" w:hAnsi="仿宋" w:hint="eastAsia"/>
                <w:szCs w:val="21"/>
              </w:rPr>
              <w:t>英语或</w:t>
            </w:r>
            <w:r>
              <w:rPr>
                <w:rFonts w:ascii="仿宋" w:eastAsia="仿宋" w:hAnsi="仿宋"/>
                <w:szCs w:val="21"/>
              </w:rPr>
              <w:t>1002</w:t>
            </w:r>
            <w:r>
              <w:rPr>
                <w:rFonts w:ascii="仿宋" w:eastAsia="仿宋" w:hAnsi="仿宋" w:hint="eastAsia"/>
                <w:szCs w:val="21"/>
              </w:rPr>
              <w:t>俄语或</w:t>
            </w:r>
            <w:r>
              <w:rPr>
                <w:rFonts w:ascii="仿宋" w:eastAsia="仿宋" w:hAnsi="仿宋"/>
                <w:szCs w:val="21"/>
              </w:rPr>
              <w:t>1003</w:t>
            </w:r>
            <w:r>
              <w:rPr>
                <w:rFonts w:ascii="仿宋" w:eastAsia="仿宋" w:hAnsi="仿宋" w:hint="eastAsia"/>
                <w:szCs w:val="21"/>
              </w:rPr>
              <w:t>日语</w:t>
            </w:r>
          </w:p>
          <w:p w:rsidR="00A91352" w:rsidRDefault="00C74EBD">
            <w:pPr>
              <w:rPr>
                <w:rFonts w:ascii="仿宋" w:eastAsia="仿宋" w:hAnsi="仿宋"/>
                <w:szCs w:val="21"/>
              </w:rPr>
            </w:pPr>
            <w:r>
              <w:rPr>
                <w:rFonts w:ascii="仿宋" w:eastAsia="仿宋" w:hAnsi="仿宋" w:hint="eastAsia"/>
                <w:szCs w:val="21"/>
              </w:rPr>
              <w:t>②</w:t>
            </w:r>
            <w:r>
              <w:rPr>
                <w:rFonts w:ascii="仿宋" w:eastAsia="仿宋" w:hAnsi="仿宋"/>
                <w:szCs w:val="21"/>
              </w:rPr>
              <w:t>2110</w:t>
            </w:r>
            <w:r>
              <w:rPr>
                <w:rFonts w:ascii="仿宋" w:eastAsia="仿宋" w:hAnsi="仿宋" w:hint="eastAsia"/>
                <w:szCs w:val="21"/>
              </w:rPr>
              <w:t>环境工程学</w:t>
            </w:r>
          </w:p>
          <w:p w:rsidR="00A91352" w:rsidRDefault="00C74EBD">
            <w:pPr>
              <w:rPr>
                <w:rFonts w:ascii="仿宋" w:eastAsia="仿宋" w:hAnsi="仿宋"/>
                <w:szCs w:val="21"/>
              </w:rPr>
            </w:pPr>
            <w:r>
              <w:rPr>
                <w:rFonts w:ascii="仿宋" w:eastAsia="仿宋" w:hAnsi="仿宋" w:hint="eastAsia"/>
                <w:szCs w:val="21"/>
              </w:rPr>
              <w:t>③</w:t>
            </w:r>
            <w:r>
              <w:rPr>
                <w:rFonts w:ascii="仿宋" w:eastAsia="仿宋" w:hAnsi="仿宋"/>
                <w:szCs w:val="21"/>
              </w:rPr>
              <w:t>3143</w:t>
            </w:r>
            <w:r>
              <w:rPr>
                <w:rFonts w:ascii="仿宋" w:eastAsia="仿宋" w:hAnsi="仿宋" w:hint="eastAsia"/>
                <w:szCs w:val="21"/>
              </w:rPr>
              <w:t>污染场地的控制与修复</w:t>
            </w:r>
          </w:p>
          <w:p w:rsidR="00A91352" w:rsidRDefault="00A91352">
            <w:pPr>
              <w:rPr>
                <w:rFonts w:ascii="仿宋" w:eastAsia="仿宋" w:hAnsi="仿宋"/>
                <w:szCs w:val="21"/>
              </w:rPr>
            </w:pPr>
          </w:p>
          <w:p w:rsidR="00A91352" w:rsidRDefault="00A91352">
            <w:pPr>
              <w:rPr>
                <w:rFonts w:ascii="仿宋" w:eastAsia="仿宋" w:hAnsi="仿宋"/>
                <w:szCs w:val="21"/>
              </w:rPr>
            </w:pPr>
          </w:p>
        </w:tc>
        <w:tc>
          <w:tcPr>
            <w:tcW w:w="1044" w:type="dxa"/>
          </w:tcPr>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p w:rsidR="00A91352" w:rsidRDefault="00A91352">
            <w:pPr>
              <w:rPr>
                <w:rFonts w:ascii="仿宋" w:eastAsia="仿宋" w:hAnsi="仿宋"/>
                <w:szCs w:val="21"/>
              </w:rPr>
            </w:pPr>
          </w:p>
        </w:tc>
      </w:tr>
    </w:tbl>
    <w:p w:rsidR="00A91352" w:rsidRDefault="00A91352"/>
    <w:sectPr w:rsidR="00A91352" w:rsidSect="00A913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EBD" w:rsidRDefault="00C74EBD" w:rsidP="00CF4FBE">
      <w:r>
        <w:separator/>
      </w:r>
    </w:p>
  </w:endnote>
  <w:endnote w:type="continuationSeparator" w:id="0">
    <w:p w:rsidR="00C74EBD" w:rsidRDefault="00C74EBD" w:rsidP="00CF4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enlo">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EBD" w:rsidRDefault="00C74EBD" w:rsidP="00CF4FBE">
      <w:r>
        <w:separator/>
      </w:r>
    </w:p>
  </w:footnote>
  <w:footnote w:type="continuationSeparator" w:id="0">
    <w:p w:rsidR="00C74EBD" w:rsidRDefault="00C74EBD" w:rsidP="00CF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3"/>
      <w:numFmt w:val="chineseCounting"/>
      <w:suff w:val="nothing"/>
      <w:lvlText w:val="%1、"/>
      <w:lvlJc w:val="left"/>
    </w:lvl>
  </w:abstractNum>
  <w:abstractNum w:abstractNumId="1">
    <w:nsid w:val="0000000B"/>
    <w:multiLevelType w:val="singleLevel"/>
    <w:tmpl w:val="0000000B"/>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9190E"/>
    <w:rsid w:val="00097669"/>
    <w:rsid w:val="00110EB3"/>
    <w:rsid w:val="001409A5"/>
    <w:rsid w:val="0019190E"/>
    <w:rsid w:val="001C17D4"/>
    <w:rsid w:val="001D2781"/>
    <w:rsid w:val="001D6B1E"/>
    <w:rsid w:val="00213C32"/>
    <w:rsid w:val="002251C7"/>
    <w:rsid w:val="0023776A"/>
    <w:rsid w:val="00253520"/>
    <w:rsid w:val="002A0C23"/>
    <w:rsid w:val="002C6E19"/>
    <w:rsid w:val="002D7195"/>
    <w:rsid w:val="002E11AE"/>
    <w:rsid w:val="002E169B"/>
    <w:rsid w:val="003011C6"/>
    <w:rsid w:val="00331D38"/>
    <w:rsid w:val="00335A3B"/>
    <w:rsid w:val="00355FF0"/>
    <w:rsid w:val="003877E8"/>
    <w:rsid w:val="003D138A"/>
    <w:rsid w:val="00433139"/>
    <w:rsid w:val="004B2653"/>
    <w:rsid w:val="0051075D"/>
    <w:rsid w:val="005365B4"/>
    <w:rsid w:val="005864E1"/>
    <w:rsid w:val="005F1A5E"/>
    <w:rsid w:val="007379F7"/>
    <w:rsid w:val="00776F28"/>
    <w:rsid w:val="007830EE"/>
    <w:rsid w:val="008433FA"/>
    <w:rsid w:val="00877570"/>
    <w:rsid w:val="008F27DD"/>
    <w:rsid w:val="00917B40"/>
    <w:rsid w:val="009F48AD"/>
    <w:rsid w:val="00A87387"/>
    <w:rsid w:val="00A91352"/>
    <w:rsid w:val="00AC3097"/>
    <w:rsid w:val="00B1665B"/>
    <w:rsid w:val="00B558B0"/>
    <w:rsid w:val="00BF396D"/>
    <w:rsid w:val="00C378A7"/>
    <w:rsid w:val="00C44312"/>
    <w:rsid w:val="00C74EBD"/>
    <w:rsid w:val="00CE330A"/>
    <w:rsid w:val="00CF4FBE"/>
    <w:rsid w:val="00D23937"/>
    <w:rsid w:val="00DA0802"/>
    <w:rsid w:val="00DC6EE6"/>
    <w:rsid w:val="00E35683"/>
    <w:rsid w:val="00E91840"/>
    <w:rsid w:val="00F648BB"/>
    <w:rsid w:val="071804B7"/>
    <w:rsid w:val="3BC85318"/>
    <w:rsid w:val="59DF3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352"/>
    <w:pPr>
      <w:widowControl w:val="0"/>
      <w:jc w:val="both"/>
    </w:pPr>
    <w:rPr>
      <w:kern w:val="2"/>
      <w:sz w:val="21"/>
      <w:szCs w:val="24"/>
    </w:rPr>
  </w:style>
  <w:style w:type="paragraph" w:styleId="1">
    <w:name w:val="heading 1"/>
    <w:basedOn w:val="a"/>
    <w:next w:val="a"/>
    <w:link w:val="1Char"/>
    <w:qFormat/>
    <w:rsid w:val="00A91352"/>
    <w:pPr>
      <w:textAlignment w:val="top"/>
      <w:outlineLvl w:val="0"/>
    </w:pPr>
    <w:rPr>
      <w:rFonts w:eastAsia="黑体"/>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91352"/>
    <w:pPr>
      <w:tabs>
        <w:tab w:val="center" w:pos="4153"/>
        <w:tab w:val="right" w:pos="8306"/>
      </w:tabs>
      <w:snapToGrid w:val="0"/>
      <w:jc w:val="left"/>
    </w:pPr>
    <w:rPr>
      <w:sz w:val="18"/>
      <w:szCs w:val="18"/>
    </w:rPr>
  </w:style>
  <w:style w:type="paragraph" w:styleId="a4">
    <w:name w:val="header"/>
    <w:basedOn w:val="a"/>
    <w:link w:val="Char0"/>
    <w:rsid w:val="00A91352"/>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A91352"/>
    <w:pPr>
      <w:jc w:val="left"/>
    </w:pPr>
    <w:rPr>
      <w:rFonts w:ascii="微软雅黑" w:eastAsia="微软雅黑" w:hAnsi="微软雅黑"/>
      <w:kern w:val="0"/>
      <w:szCs w:val="21"/>
    </w:rPr>
  </w:style>
  <w:style w:type="character" w:styleId="a6">
    <w:name w:val="Strong"/>
    <w:basedOn w:val="a0"/>
    <w:qFormat/>
    <w:rsid w:val="00A91352"/>
    <w:rPr>
      <w:b/>
    </w:rPr>
  </w:style>
  <w:style w:type="character" w:styleId="a7">
    <w:name w:val="FollowedHyperlink"/>
    <w:basedOn w:val="a0"/>
    <w:rsid w:val="00A91352"/>
    <w:rPr>
      <w:color w:val="000000"/>
      <w:u w:val="none"/>
    </w:rPr>
  </w:style>
  <w:style w:type="character" w:styleId="HTML">
    <w:name w:val="HTML Definition"/>
    <w:basedOn w:val="a0"/>
    <w:rsid w:val="00A91352"/>
    <w:rPr>
      <w:i/>
    </w:rPr>
  </w:style>
  <w:style w:type="character" w:styleId="a8">
    <w:name w:val="Hyperlink"/>
    <w:basedOn w:val="a0"/>
    <w:rsid w:val="00A91352"/>
    <w:rPr>
      <w:color w:val="000000"/>
      <w:u w:val="none"/>
    </w:rPr>
  </w:style>
  <w:style w:type="character" w:styleId="HTML0">
    <w:name w:val="HTML Code"/>
    <w:basedOn w:val="a0"/>
    <w:rsid w:val="00A91352"/>
    <w:rPr>
      <w:rFonts w:ascii="Menlo" w:eastAsia="Menlo" w:hAnsi="Menlo" w:cs="Menlo"/>
      <w:color w:val="C7254E"/>
      <w:sz w:val="21"/>
      <w:szCs w:val="21"/>
      <w:bdr w:val="none" w:sz="0" w:space="0" w:color="auto"/>
      <w:shd w:val="clear" w:color="auto" w:fill="F9F2F4"/>
    </w:rPr>
  </w:style>
  <w:style w:type="character" w:styleId="HTML1">
    <w:name w:val="HTML Keyboard"/>
    <w:basedOn w:val="a0"/>
    <w:rsid w:val="00A91352"/>
    <w:rPr>
      <w:rFonts w:ascii="Menlo" w:eastAsia="Menlo" w:hAnsi="Menlo" w:cs="Menlo" w:hint="default"/>
      <w:color w:val="FFFFFF"/>
      <w:sz w:val="21"/>
      <w:szCs w:val="21"/>
      <w:bdr w:val="none" w:sz="0" w:space="0" w:color="auto"/>
      <w:shd w:val="clear" w:color="auto" w:fill="333333"/>
    </w:rPr>
  </w:style>
  <w:style w:type="character" w:styleId="HTML2">
    <w:name w:val="HTML Sample"/>
    <w:basedOn w:val="a0"/>
    <w:rsid w:val="00A91352"/>
    <w:rPr>
      <w:rFonts w:ascii="Menlo" w:eastAsia="Menlo" w:hAnsi="Menlo" w:cs="Menlo" w:hint="default"/>
      <w:sz w:val="21"/>
      <w:szCs w:val="21"/>
    </w:rPr>
  </w:style>
  <w:style w:type="character" w:customStyle="1" w:styleId="1Char">
    <w:name w:val="标题 1 Char"/>
    <w:basedOn w:val="a0"/>
    <w:link w:val="1"/>
    <w:qFormat/>
    <w:rsid w:val="00A91352"/>
    <w:rPr>
      <w:rFonts w:eastAsia="黑体"/>
      <w:b/>
      <w:bCs/>
      <w:kern w:val="44"/>
      <w:sz w:val="21"/>
      <w:szCs w:val="44"/>
    </w:rPr>
  </w:style>
  <w:style w:type="character" w:customStyle="1" w:styleId="Char0">
    <w:name w:val="页眉 Char"/>
    <w:basedOn w:val="a0"/>
    <w:link w:val="a4"/>
    <w:rsid w:val="00A91352"/>
    <w:rPr>
      <w:kern w:val="2"/>
      <w:sz w:val="18"/>
      <w:szCs w:val="18"/>
    </w:rPr>
  </w:style>
  <w:style w:type="character" w:customStyle="1" w:styleId="Char">
    <w:name w:val="页脚 Char"/>
    <w:basedOn w:val="a0"/>
    <w:link w:val="a3"/>
    <w:qFormat/>
    <w:rsid w:val="00A91352"/>
    <w:rPr>
      <w:kern w:val="2"/>
      <w:sz w:val="18"/>
      <w:szCs w:val="18"/>
    </w:rPr>
  </w:style>
  <w:style w:type="paragraph" w:styleId="a9">
    <w:name w:val="List Paragraph"/>
    <w:basedOn w:val="a"/>
    <w:uiPriority w:val="34"/>
    <w:qFormat/>
    <w:rsid w:val="00A91352"/>
    <w:pPr>
      <w:ind w:firstLineChars="200" w:firstLine="420"/>
    </w:pPr>
  </w:style>
  <w:style w:type="character" w:customStyle="1" w:styleId="filter">
    <w:name w:val="filter"/>
    <w:basedOn w:val="a0"/>
    <w:rsid w:val="00A91352"/>
    <w:rPr>
      <w:color w:val="2D2E30"/>
      <w:shd w:val="clear" w:color="auto" w:fill="F0F0F0"/>
    </w:rPr>
  </w:style>
  <w:style w:type="character" w:customStyle="1" w:styleId="active3">
    <w:name w:val="active3"/>
    <w:basedOn w:val="a0"/>
    <w:rsid w:val="00A91352"/>
    <w:rPr>
      <w:color w:val="FFFFFF"/>
      <w:shd w:val="clear" w:color="auto" w:fill="FF646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2516</Characters>
  <Application>Microsoft Office Word</Application>
  <DocSecurity>0</DocSecurity>
  <Lines>20</Lines>
  <Paragraphs>5</Paragraphs>
  <ScaleCrop>false</ScaleCrop>
  <Company>WIN</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lk</cp:lastModifiedBy>
  <cp:revision>26</cp:revision>
  <cp:lastPrinted>2016-10-31T04:17:00Z</cp:lastPrinted>
  <dcterms:created xsi:type="dcterms:W3CDTF">2016-10-28T00:52:00Z</dcterms:created>
  <dcterms:modified xsi:type="dcterms:W3CDTF">2017-12-08T02:57:00Z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